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7F" w:rsidRDefault="008B5F7F" w:rsidP="008B5F7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6F64CEA6" wp14:editId="0958ACFF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7F" w:rsidRDefault="008B5F7F" w:rsidP="008B5F7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8B5F7F" w:rsidRDefault="008B5F7F" w:rsidP="008B5F7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6AA4C4F7" wp14:editId="4E25323D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7F" w:rsidRDefault="008B5F7F" w:rsidP="008B5F7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8B5F7F" w:rsidRPr="008B5F7F" w:rsidRDefault="008B5F7F" w:rsidP="008B5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G-0012/2018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29 de Enero de 2018</w:t>
      </w:r>
    </w:p>
    <w:p w:rsidR="008B5F7F" w:rsidRPr="008B5F7F" w:rsidRDefault="008B5F7F" w:rsidP="008B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Acuerdo por el que se dan a conocer los cupos de exportación e importación de bienes textiles y prendas de vestir no originarios, susceptibles de recibir trato de preferencia arancelaria, conforme al Tratado de Libre </w:t>
      </w:r>
      <w:proofErr w:type="spellStart"/>
      <w:r w:rsidRPr="008B5F7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COmercio</w:t>
      </w:r>
      <w:proofErr w:type="spellEnd"/>
      <w:r w:rsidRPr="008B5F7F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de América del Norte.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B5F7F" w:rsidRPr="008B5F7F" w:rsidRDefault="008B5F7F" w:rsidP="008B5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Hacemos de su conocimiento que la Secretaría de Economía publicó en D.O.F de fecha 29/01/2018 el Acuerdo citado al rubro el cual 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entrará en vigor al día siguiente de su publicación</w:t>
      </w: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.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Nota: Se deja sin efectos el Acuerdo por el que se dan a conocer los cupos de exportación e importación de bienes textiles y prendas de vestir no originarios, susceptibles de recibir trato de preferencia arancelaria, conforme al Tratado de Libre Comercio de América del Norte. (D.O.F. 29/01/2017)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A través de dicha publicación se da a conocer lo que a continuación destacamos: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1. Cupos de Importación y Exportación </w:t>
      </w:r>
    </w:p>
    <w:p w:rsidR="008B5F7F" w:rsidRPr="008B5F7F" w:rsidRDefault="008B5F7F" w:rsidP="008B5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Se establecen los cupos de importación para los productos procedentes de los Estados Unidos de América, y la referencia de </w:t>
      </w: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lastRenderedPageBreak/>
        <w:t>que </w:t>
      </w:r>
      <w:r w:rsidRPr="008B5F7F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es-MX"/>
        </w:rPr>
        <w:t>Se asignará mediante el mecanismo de asignación directa, Primero en Tiempo, Primero en Derecho.</w:t>
      </w:r>
      <w:r w:rsidRPr="008B5F7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MX"/>
        </w:rPr>
        <w:t> 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(FRACCIÓN I)</w:t>
      </w:r>
    </w:p>
    <w:p w:rsidR="008B5F7F" w:rsidRPr="008B5F7F" w:rsidRDefault="008B5F7F" w:rsidP="008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B5F7F" w:rsidRPr="008B5F7F" w:rsidRDefault="00D54B33" w:rsidP="008B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hyperlink r:id="rId8" w:tooltip="TABLA 1.docx" w:history="1">
        <w:r w:rsidR="008B5F7F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>
                  <wp:extent cx="787400" cy="325755"/>
                  <wp:effectExtent l="0" t="0" r="0" b="0"/>
                  <wp:docPr id="4" name="Rectángulo 4" descr="TABLA 1.docx">
                    <a:hlinkClick xmlns:a="http://schemas.openxmlformats.org/drawingml/2006/main" r:id="rId8" tooltip="&quot;TABLA 1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874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4" o:spid="_x0000_s1026" alt="TABLA 1.docx" href="http://www.caaarem.mx/Bases/CIRCULAR18.nsf/dca94958202a013686257169005383ec/1b738aba678b6b9886258224005bde73/$FILE/TABLA 1.docx" title="&quot;TABLA 1.docx&quot;" style="width:6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ojEQMAAGUGAAAOAAAAZHJzL2Uyb0RvYy54bWysVd1u0zAUvkfiHSxfcJcl6dKfhKVT16xo&#10;UoGJjQdwHaex5tjBdpcOxMPwLLwYx07bdRsSEpCLyD52vnO+c75zcna+bQS6Z9pwJXMcn0QYMUlV&#10;yeU6x59vF8EEI2OJLIlQkuX4gRl8Pn396qxrMzZQtRIl0whApMm6Nse1tW0WhobWrCHmRLVMwmGl&#10;dEMsbPU6LDXpAL0R4SCKRmGndNlqRZkxYC36Qzz1+FXFqP1YVYZZJHIMsVn/1v69cu9wekaytSZt&#10;zekuDPIXUTSES3B6gCqIJWij+QuohlOtjKrsCVVNqKqKU+Y5AJs4esbmpiYt81wgOaY9pMn8P1j6&#10;4f5aI17mOMFIkgZK9AmS9vOHXG+EQmAsmaGQsNvZxXKG4pNS0a1nWgsu7+aC07tdXHDpz9XrGReK&#10;bhombV9CzQSxoB9T89ZgpDMXjr4qY6iXUsJy0MWbLxtl3x4H0VtcAcOuNZkn4srulzfttXblMO1S&#10;0TuDpJrXRK7ZzLTADoQKZPcmrVVXM1JCVuNjuB7DARpAQ6vuvSohPWRjlU/AttKN8wGU0NYr6uGg&#10;KLa1iIJxPBknEeiOwtHpYDgeDr0Hku0/brWx75hqkFsAa4jOg5P7pbGOG8n2V5wvqRZcCC9aIZ8Y&#10;4GJvAdfwqTtzQXgNfkuj9HJyOUmCZDC6DJKoKILZYp4Eo0U8HhanxXxexN+d3zjJal6WTDo3+36I&#10;kxeV/a2Md53ZK/nQEUYJXjo4F5LR69VcaHRPoB8X/tkl5Oha+DQMnwTg8oxSPEiii0EaLEaTcZAs&#10;kmGQjqNJEMXpRTqKkjQpFk8pLblk/04JdTlOh4Ohr9JR0M+4Rf55yY1kDbcw8QRvcjw5XCKZU+Cl&#10;LH1pLeGiXx+lwoX/mAoo977QXv5Oor36V6p8ALlqBXIC5cFshkWt9FeMOphzOTZfNkQzjMSVBMmn&#10;cZK4weg3yXA8gI0+PlkdnxBJASrHFqN+Obewg082rebrGjzFPjFSzaBNKu4l7Fqoj2rXqzDLPJPd&#10;3HXD8njvbz3+Haa/AAAA//8DAFBLAwQUAAYACAAAACEAtjHZetkAAAAEAQAADwAAAGRycy9kb3du&#10;cmV2LnhtbEyPQUvDQBCF70L/wzIFb3bTqKXEbIoIUuJBSNsfsM2OSWh2NmSnbfz3Tr3o5cHjDe99&#10;k28m36sLjrELZGC5SEAh1cF11Bg47N8f1qAiW3K2D4QGvjHCppjd5TZz4UoVXnbcKCmhmFkDLfOQ&#10;aR3rFr2NizAgSfYVRm9Z7NhoN9qrlPtep0my0t52JAutHfCtxfq0O3sD6RrdZ9lx2JanslqRp49D&#10;tTXmfj69voBinPjvGG74gg6FMB3DmVxUvQF5hH/1lqVPYo8GnpePoItc/4cvfgAAAP//AwBQSwME&#10;FAAGAAgAAAAhACKnA9IlAQAArAEAABkAAABkcnMvX3JlbHMvZTJvRG9jLnhtbC5yZWxzhNDNasMw&#10;DADg+2DvEMx2XOwkbeqMJqXtOgh0l9I+gGIrPzSxg+2t6dvPO2ysMNhRSPr0s1xNQx98oLGdVjmJ&#10;QkYCVELLTjU5OR1fnzgJrAMlodcKc3JFS1bF/d3ygD0432TbbrSBV5TNSevc+EypFS0OYEM9ovKZ&#10;WpsBnA9NQ0cQZ2iQxoyl1Pw2SHFjBqXMiSllRILjdfST/7d1XXcCX7R4H1C5P0bQ1kum79TZo2Aa&#10;dD/s5XIJBQAYHMJhohuwaOm2PGxP+/Uh4qGyNZUCslk25zGLgUVJytN4vojSjLF5whMUNKoWCYcK&#10;0gWv0irjXwU8jme+oJK4SOjDa7nf0eN6s18/xiwKpRbT9ypvWvord5NDo6AntFjSmx8XnwAAAP//&#10;AwBQSwECLQAUAAYACAAAACEAtoM4kv4AAADhAQAAEwAAAAAAAAAAAAAAAAAAAAAAW0NvbnRlbnRf&#10;VHlwZXNdLnhtbFBLAQItABQABgAIAAAAIQA4/SH/1gAAAJQBAAALAAAAAAAAAAAAAAAAAC8BAABf&#10;cmVscy8ucmVsc1BLAQItABQABgAIAAAAIQCCfEojEQMAAGUGAAAOAAAAAAAAAAAAAAAAAC4CAABk&#10;cnMvZTJvRG9jLnhtbFBLAQItABQABgAIAAAAIQC2Mdl62QAAAAQBAAAPAAAAAAAAAAAAAAAAAGsF&#10;AABkcnMvZG93bnJldi54bWxQSwECLQAUAAYACAAAACEAIqcD0iUBAACsAQAAGQAAAAAAAAAAAAAA&#10;AABxBgAAZHJzL19yZWxzL2Uyb0RvYy54bWwucmVsc1BLBQYAAAAABQAFADoBAAD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8B5F7F" w:rsidRPr="008B5F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TABLA 1.docx</w:t>
        </w:r>
      </w:hyperlink>
    </w:p>
    <w:p w:rsidR="008B5F7F" w:rsidRPr="008B5F7F" w:rsidRDefault="008B5F7F" w:rsidP="008B5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Se actualizan los montos </w:t>
      </w:r>
      <w:proofErr w:type="spellStart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del</w:t>
      </w:r>
      <w:proofErr w:type="spellEnd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los cupos con destino a los Estados Unidos de América (TPL1 y TPL2). 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(FRACCIÓN II)</w:t>
      </w:r>
    </w:p>
    <w:p w:rsidR="008B5F7F" w:rsidRPr="008B5F7F" w:rsidRDefault="00D54B33" w:rsidP="008B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hyperlink r:id="rId9" w:tooltip="TABLA 2.docx" w:history="1">
        <w:r w:rsidR="008B5F7F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>
                  <wp:extent cx="787400" cy="325755"/>
                  <wp:effectExtent l="0" t="0" r="0" b="0"/>
                  <wp:docPr id="3" name="Rectángulo 3" descr="TABLA 2.docx">
                    <a:hlinkClick xmlns:a="http://schemas.openxmlformats.org/drawingml/2006/main" r:id="rId9" tooltip="&quot;TABLA 2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874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3" o:spid="_x0000_s1026" alt="TABLA 2.docx" href="http://www.caaarem.mx/Bases/CIRCULAR18.nsf/dca94958202a013686257169005383ec/1b738aba678b6b9886258224005bde73/$FILE/TABLA 2.docx" title="&quot;TABLA 2.docx&quot;" style="width:6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0TEQMAAGUGAAAOAAAAZHJzL2Uyb0RvYy54bWysVdtu1DAQfUfiHyw/8Jbm0uwloWm13XRR&#10;pQIVLR/gdZyNVccOtrfZgvgYvoUfY+zsbrctEhKQh8geO2fmzJyZnJxtWoHumTZcyQLHRxFGTFJV&#10;cbkq8OfbRTDFyFgiKyKUZAV+YAafnb5+ddJ3OUtUo0TFNAIQafK+K3BjbZeHoaENa4k5Uh2TcFgr&#10;3RILW70KK016QG9FmETROOyVrjqtKDMGrOVwiE89fl0zaj/WtWEWiQJDbNa/tX8v3Ts8PSH5SpOu&#10;4XQbBvmLKFrCJTjdQ5XEErTW/AVUy6lWRtX2iKo2VHXNKfMcgE0cPWNz05COeS6QHNPt02T+Hyz9&#10;cH+tEa8KfIyRJC2U6BMk7ecPuVoLhcBYMUMhYbez86sZSo4qRTeeaSO4vJsLTu+2ccGlP1dvYFwq&#10;um6ZtEMJNRPEgn5MwzuDkc5dOPqyiqFeSgnLQRdvvqyVfXsYxGBxBQz7zuSeiCu7X95019qVw3RX&#10;it4ZJNW8IXLFZqYDdiBUILszaa36hpEKshofwg0YDtAAGlr271UF6SFrq3wCNrVunQ+ghDZeUQ97&#10;RbGNRRSMk+kkjUB3FI6Ok9FkNPIeSL77uNPGvmOqRW4BrCE6D07ur4x13Ei+u+J8SbXgQnjRCvnE&#10;ABcHC7iGT92ZC8Jr8FsWZRfTi2kapMn4Ikijsgxmi3kajBfxZFQel/N5GX93fuM0b3hVMenc7Poh&#10;Tl9U9rcy3nbmoOR9RxgleOXgXEhGr5ZzodE9gX5c+GebkINr4dMwfBKAyzNKcZJG50kWLMbTSZAu&#10;0lGQTaJpEMXZeTaO0iwtF08pXXHJ/p0S6gucjZKRr9JB0M+4Rf55yY3kLbcw8QRvCzzdXyK5U+CF&#10;rHxpLeFiWB+kwoX/mAoo967QXv5OooP6l6p6ALlqBXIC5cFshkWj9FeMephzBTZf1kQzjMSlBMln&#10;cZq6weg36WiSwEYfniwPT4ikAFVgi9GwnFvYwSfrTvNVA55inxipZtAmNfcSdi00RLXtVZhlnsl2&#10;7rphebj3tx7/Dqe/AAAA//8DAFBLAwQUAAYACAAAACEAtjHZetkAAAAEAQAADwAAAGRycy9kb3du&#10;cmV2LnhtbEyPQUvDQBCF70L/wzIFb3bTqKXEbIoIUuJBSNsfsM2OSWh2NmSnbfz3Tr3o5cHjDe99&#10;k28m36sLjrELZGC5SEAh1cF11Bg47N8f1qAiW3K2D4QGvjHCppjd5TZz4UoVXnbcKCmhmFkDLfOQ&#10;aR3rFr2NizAgSfYVRm9Z7NhoN9qrlPtep0my0t52JAutHfCtxfq0O3sD6RrdZ9lx2JanslqRp49D&#10;tTXmfj69voBinPjvGG74gg6FMB3DmVxUvQF5hH/1lqVPYo8GnpePoItc/4cvfgAAAP//AwBQSwME&#10;FAAGAAgAAAAhAI26iGkkAQAArAEAABkAAABkcnMvX3JlbHMvZTJvRG9jLnhtbC5yZWxzhNDJasMw&#10;EADQe6H/YER7rOUlseUSOyRpAob0EpIPGEvjhdiSkdTG+fuqh5YECj0OM/NmWSynofc+UZtOyZyE&#10;fkA8lFyJTjY5OR13L4x4xoIU0CuJObmiIcvi8WFxwB6sazJtNxrPKdLkpLV2fKXU8BYHML4aUbpM&#10;rfQA1oW6oSPwMzRIoyBIqL41SHFneqXIiS5FSLzjdXST/7dVXXcc3xT/GFDaP0bQ1km67+TZoaAb&#10;tL/s5XLxOQBoHPxhomswaOimPGxO+9UhZL40NRUcslk2Z1EQQRDGCUuieRomWRDMYxYjp2GVxgwq&#10;SFJWJVXGvgtYFM1cQSUwjenTrtxv6XG13q+eneILxaefVd6VcFduJ4taQk9osaB3Py6+AAAA//8D&#10;AFBLAQItABQABgAIAAAAIQC2gziS/gAAAOEBAAATAAAAAAAAAAAAAAAAAAAAAABbQ29udGVudF9U&#10;eXBlc10ueG1sUEsBAi0AFAAGAAgAAAAhADj9If/WAAAAlAEAAAsAAAAAAAAAAAAAAAAALwEAAF9y&#10;ZWxzLy5yZWxzUEsBAi0AFAAGAAgAAAAhAIAl/RMRAwAAZQYAAA4AAAAAAAAAAAAAAAAALgIAAGRy&#10;cy9lMm9Eb2MueG1sUEsBAi0AFAAGAAgAAAAhALYx2XrZAAAABAEAAA8AAAAAAAAAAAAAAAAAawUA&#10;AGRycy9kb3ducmV2LnhtbFBLAQItABQABgAIAAAAIQCNuohpJAEAAKwBAAAZAAAAAAAAAAAAAAAA&#10;AHEGAABkcnMvX3JlbHMvZTJvRG9jLnhtbC5yZWxzUEsFBgAAAAAFAAUAOgEAAMw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8B5F7F" w:rsidRPr="008B5F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TABLA 2.docx</w:t>
        </w:r>
      </w:hyperlink>
    </w:p>
    <w:p w:rsidR="008B5F7F" w:rsidRPr="008B5F7F" w:rsidRDefault="008B5F7F" w:rsidP="008B5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 disponen los montos de los cupos para las exportaciones de los años 2019 y 2020 para los </w:t>
      </w:r>
      <w:r w:rsidRPr="008B5F7F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es-MX"/>
        </w:rPr>
        <w:t>mecanismos de asignación directa, licitación pública y asignación directa, Primero en Tiempo, Primer en Derecho.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(NUMERAL 1.2)</w:t>
      </w:r>
    </w:p>
    <w:p w:rsidR="008B5F7F" w:rsidRPr="008B5F7F" w:rsidRDefault="008B5F7F" w:rsidP="008B5F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5F7F" w:rsidRPr="008B5F7F" w:rsidRDefault="008B5F7F" w:rsidP="008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s-MX"/>
        </w:rPr>
        <w:t>2. Asignación Directa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B5F7F" w:rsidRPr="008B5F7F" w:rsidRDefault="008B5F7F" w:rsidP="008B5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 determina el monto que se asignará para el mecanismo de Asignación directa.</w:t>
      </w:r>
    </w:p>
    <w:p w:rsidR="008B5F7F" w:rsidRPr="008B5F7F" w:rsidRDefault="008B5F7F" w:rsidP="008B5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 establece que los volúmenes se darán a conocer en la página de internet del SIICEX </w:t>
      </w:r>
      <w:hyperlink r:id="rId10" w:history="1">
        <w:r w:rsidRPr="008B5F7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s-MX"/>
          </w:rPr>
          <w:t>www.siicex.gob.mx</w:t>
        </w:r>
      </w:hyperlink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 el primer día hábil del mes de abril de cada año, y los solicitantes contarán con 5 días hábiles para manifestarse por medio de escrito libre, el </w:t>
      </w:r>
      <w:proofErr w:type="spellStart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cuál</w:t>
      </w:r>
      <w:proofErr w:type="spellEnd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deberá enviarse al correo dgce.tpls@economia.gob.mx. 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(NUMERAL 2.2)</w:t>
      </w:r>
    </w:p>
    <w:p w:rsidR="008B5F7F" w:rsidRPr="008B5F7F" w:rsidRDefault="008B5F7F" w:rsidP="008B5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 establece que si la devolución es mayor o igual al 50% del</w:t>
      </w:r>
      <w:r w:rsidRPr="008B5F7F">
        <w:rPr>
          <w:rFonts w:ascii="Arial" w:eastAsia="Times New Roman" w:hAnsi="Arial" w:cs="Arial"/>
          <w:color w:val="000000"/>
          <w:sz w:val="27"/>
          <w:szCs w:val="27"/>
          <w:u w:val="single"/>
          <w:lang w:eastAsia="es-MX"/>
        </w:rPr>
        <w:t> monto total asignado</w:t>
      </w: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, el monto máximo a asignar para el siguiente año será la cantidad otorgada en el periodo actual menos el monto devuelto. Se adjunta fórmula para mayor referencia. </w:t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(NUMERAL 2.7)</w:t>
      </w:r>
    </w:p>
    <w:p w:rsidR="008B5F7F" w:rsidRPr="008B5F7F" w:rsidRDefault="00D54B33" w:rsidP="008B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hyperlink r:id="rId11" w:tooltip="Formula.docx" w:history="1">
        <w:r w:rsidR="008B5F7F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>
                  <wp:extent cx="787400" cy="325755"/>
                  <wp:effectExtent l="0" t="0" r="0" b="0"/>
                  <wp:docPr id="2" name="Rectángulo 2" descr="Formula.docx">
                    <a:hlinkClick xmlns:a="http://schemas.openxmlformats.org/drawingml/2006/main" r:id="rId11" tooltip="&quot;Formula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874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2" o:spid="_x0000_s1026" alt="Formula.docx" href="http://www.caaarem.mx/Bases/CIRCULAR18.nsf/dca94958202a013686257169005383ec/1b738aba678b6b9886258224005bde73/$FILE/Formula.docx" title="&quot;Formula.docx&quot;" style="width:6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FDwMAAGUGAAAOAAAAZHJzL2Uyb0RvYy54bWysVdtu1DAQfUfiHyw/8Jbm0uwloWnVbhqE&#10;VC6i8AFex9lYdezU9jZbEB/Dt/BjjJ3d7bZFQgLyENlj58ycmTOTk7NNJ9Ad04YrWeD4KMKISapq&#10;LlcF/vK5CuYYGUtkTYSSrMD3zOCz05cvToY+Z4lqlaiZRgAiTT70BW6t7fMwNLRlHTFHqmcSDhul&#10;O2Jhq1dhrckA6J0IkyiahoPSda8VZcaAtRwP8anHbxpG7YemMcwiUWCIzfq39u+le4enJyRfadK3&#10;nG7DIH8RRUe4BKd7qJJYgtaaP4PqONXKqMYeUdWFqmk4ZZ4DsImjJ2yuW9IzzwWSY/p9msz/g6Xv&#10;7z5qxOsCJxhJ0kGJPkHSfv6Qq7VQCIw1MxQSVkEJ1oIc1YpuPNNWcHmzEJzebOOCS3+u3si4VHTd&#10;MWnHEmomiAX9mJb3BiOdu3D02zqGeiklLAddvLpdK/v6MIjR4goYDr3JPRFXdr+87j9qVw7TXyl6&#10;Y5BUi5bIFTs3PbADoQLZnUlrNbSM1JDV+BBuxHCABtDQcninakgPWVvlE7BpdOd8ACW08Yq63yuK&#10;bSyiYJzNZ2kEuqNwdJxMZpOJ90Dy3ce9NvYNUx1yC2AN0XlwcndlrONG8t0V50uqigvhRSvkIwNc&#10;HC3gGj51Zy4Ir8FvWZRdzi/naZAm08sgjcoyOK8WaTCt4tmkPC4XizL+7vzGad7yumbSudn1Q5w+&#10;q+xvZbztzFHJ+44wSvDawbmQjF4tF0KjOwL9WPlnm5CDa+HjMHwSgMsTSnGSRhdJFlTT+SxIq3QS&#10;ZLNoHkRxdpFNozRLy+oxpSsu2b9TQkOBs0ky8VU6CPoJt8g/z7mRvOMWJp7gXYHn+0skdwq8lLUv&#10;rSVcjOuDVLjwH1IB5d4V2svfSXRU/1LV9yBXrUBOoDyYzbBolf6K0QBzrsDmdk00w0i8lSD5LE5T&#10;Nxj9Jp3MEtjow5Pl4QmRFKAKbDEalwsLO/hk3Wu+asFT7BMj1Tm0ScO9hF0LjVFtexVmmWeynbtu&#10;WB7u/a2Hv8PpLwAAAP//AwBQSwMEFAAGAAgAAAAhALYx2XrZAAAABAEAAA8AAABkcnMvZG93bnJl&#10;di54bWxMj0FLw0AQhe9C/8MyBW9206ilxGyKCFLiQUjbH7DNjklodjZkp23890696OXB4w3vfZNv&#10;Jt+rC46xC2RguUhAIdXBddQYOOzfH9agIltytg+EBr4xwqaY3eU2c+FKFV523CgpoZhZAy3zkGkd&#10;6xa9jYswIEn2FUZvWezYaDfaq5T7XqdJstLediQLrR3wrcX6tDt7A+ka3WfZcdiWp7JakaePQ7U1&#10;5n4+vb6AYpz47xhu+IIOhTAdw5lcVL0BeYR/9ZalT2KPBp6Xj6CLXP+HL34AAAD//wMAUEsDBBQA&#10;BgAIAAAAIQD8WA0EIgEAAKoBAAAZAAAAZHJzL19yZWxzL2Uyb0RvYy54bWwucmVsc4SQzWrDMBCE&#10;74W+gxG91pLtxJZL7NCmCRjaS0geYC2tf4gtGUlpnLevemhpoNDjsrPf7MxqPY9D8IHG9loVJAoZ&#10;CVAJLXvVFuR42D1yElgHSsKgFRbkipasy/u71R4HcP7Idv1kA09RtiCdc9MTpVZ0OIIN9YTKbxpt&#10;RnB+NC2dQJygRRozllLzm0HKG2ZQyYKYSkYkOFwn7/w/WzdNL/BVi/OIyv1hQTtPMkOvTh4KpkX3&#10;g71cLqEAAINjOM70BSxauqn2m+Pb8z7iobINlQLyRb7kMYuBRUnK03iZRWnO2DLhCQoa1VnCoYY0&#10;43Va5/xLwON44QW1xCyhD7vqbUt3vo/zAKHUYv5+5F1Ln3E7OzQKBkLLFb1puPwEAAD//wMAUEsB&#10;Ai0AFAAGAAgAAAAhALaDOJL+AAAA4QEAABMAAAAAAAAAAAAAAAAAAAAAAFtDb250ZW50X1R5cGVz&#10;XS54bWxQSwECLQAUAAYACAAAACEAOP0h/9YAAACUAQAACwAAAAAAAAAAAAAAAAAvAQAAX3JlbHMv&#10;LnJlbHNQSwECLQAUAAYACAAAACEASq5BRQ8DAABlBgAADgAAAAAAAAAAAAAAAAAuAgAAZHJzL2Uy&#10;b0RvYy54bWxQSwECLQAUAAYACAAAACEAtjHZetkAAAAEAQAADwAAAAAAAAAAAAAAAABpBQAAZHJz&#10;L2Rvd25yZXYueG1sUEsBAi0AFAAGAAgAAAAhAPxYDQQiAQAAqgEAABkAAAAAAAAAAAAAAAAAbwYA&#10;AGRycy9fcmVscy9lMm9Eb2MueG1sLnJlbHNQSwUGAAAAAAUABQA6AQAAy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8B5F7F" w:rsidRPr="008B5F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Formula.docx</w:t>
        </w:r>
      </w:hyperlink>
    </w:p>
    <w:p w:rsidR="008B5F7F" w:rsidRPr="008B5F7F" w:rsidRDefault="008B5F7F" w:rsidP="008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3. Obtención del cupo por Licitación Pública 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B5F7F" w:rsidRPr="008B5F7F" w:rsidRDefault="008B5F7F" w:rsidP="008B5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lastRenderedPageBreak/>
        <w:t>Podrán participar en este mecanismo las personas físicas y morales establecidas en México que cuenten con antecedentes de exportación en el año inmediato anterior de los cupos de exportación TPL1 y TPL2 con destino a los Estados Unidos de América.</w:t>
      </w:r>
    </w:p>
    <w:p w:rsidR="008B5F7F" w:rsidRPr="008B5F7F" w:rsidRDefault="008B5F7F" w:rsidP="008B5F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La adjudicación del cupo correspondiente se llevará a cabo a través de la modalidad "Precio ofrecido" y el monto máximo </w:t>
      </w:r>
      <w:proofErr w:type="spellStart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adjudicable</w:t>
      </w:r>
      <w:proofErr w:type="spellEnd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por participante bajo este mecanismo será del 10% del monto disponible para el cupo para el TPL1 y del 20% del monto disponible del cupo para el TPL2.</w:t>
      </w:r>
    </w:p>
    <w:p w:rsidR="008B5F7F" w:rsidRPr="008B5F7F" w:rsidRDefault="008B5F7F" w:rsidP="008B5F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Cuando se obtiene la adjudicación el beneficiario deberá solicitar el Certificado de elegibilidad el </w:t>
      </w:r>
      <w:proofErr w:type="spellStart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cuál</w:t>
      </w:r>
      <w:proofErr w:type="spellEnd"/>
      <w:r w:rsidRPr="008B5F7F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tendrá una vigencia de 10 días naturales a partir de su expedición.</w:t>
      </w:r>
    </w:p>
    <w:p w:rsidR="008B5F7F" w:rsidRPr="008B5F7F" w:rsidRDefault="008B5F7F" w:rsidP="008B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s-MX"/>
        </w:rPr>
        <w:t>TRANSITORIOS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Vigencia de certificados (ARTÍCULO TERCERO TRANSITORIO)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Los certificados de elegibilidad expedidos antes de la entrada en vigor del presente Acuerdo seguirán siendo válidos en los términos que fueron expedidos hasta el término de su vigencia </w:t>
      </w:r>
      <w:proofErr w:type="gramStart"/>
      <w:r w:rsidRPr="008B5F7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y ,</w:t>
      </w:r>
      <w:proofErr w:type="gramEnd"/>
      <w:r w:rsidRPr="008B5F7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 en el caso de los TPL1 y TPL2, el monto que amparen dichos certificados será descontado del monto destinado en el 2018 para asignarse mediante el mecanismo de asignación directa Primero en Tiempo, Primero en Derecho.</w:t>
      </w:r>
    </w:p>
    <w:p w:rsidR="008B5F7F" w:rsidRPr="008B5F7F" w:rsidRDefault="008B5F7F" w:rsidP="008B5F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5F7F" w:rsidRPr="008B5F7F" w:rsidRDefault="008B5F7F" w:rsidP="008B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s-MX"/>
        </w:rPr>
        <w:t>Nota: Las autorizaciones emitidas al amparo del Presente Acuerdo no eximen del cumplimiento de otros requisitos y demás regulaciones y restricciones no arancelarias aplicables a las mercancías en la aduana de despacho.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La presente publicación, se encuentra integrada en la Base de Datos CAAAREM para su consulta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es-MX"/>
        </w:rPr>
        <w:drawing>
          <wp:inline distT="0" distB="0" distL="0" distR="0">
            <wp:extent cx="111125" cy="135255"/>
            <wp:effectExtent l="0" t="0" r="3175" b="0"/>
            <wp:docPr id="1" name="Imagen 1" descr="Diario Oficia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7F" w:rsidRPr="008B5F7F" w:rsidRDefault="008B5F7F" w:rsidP="008B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5F7F" w:rsidRPr="008B5F7F" w:rsidRDefault="008B5F7F" w:rsidP="008B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8B5F7F" w:rsidRPr="008B5F7F" w:rsidRDefault="008B5F7F" w:rsidP="008B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5F7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lastRenderedPageBreak/>
        <w:t>ATENTAMENTE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D54B33" w:rsidRDefault="008B5F7F" w:rsidP="008B5F7F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sectPr w:rsidR="00D54B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B5F7F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8B5F7F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p w:rsidR="00D54B33" w:rsidRDefault="00D54B33" w:rsidP="00D54B33">
      <w:pPr>
        <w:pStyle w:val="Sinespaciado"/>
        <w:rPr>
          <w:lang w:val="es-ES"/>
        </w:rPr>
      </w:pPr>
      <w:r>
        <w:rPr>
          <w:b/>
          <w:bCs/>
          <w:lang w:val="es-ES"/>
        </w:rPr>
        <w:lastRenderedPageBreak/>
        <w:t xml:space="preserve">I. </w:t>
      </w:r>
      <w:r>
        <w:rPr>
          <w:lang w:val="es-ES"/>
        </w:rPr>
        <w:t>Cupos de importación: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2"/>
        <w:gridCol w:w="2549"/>
        <w:gridCol w:w="5200"/>
      </w:tblGrid>
      <w:tr w:rsidR="00D54B33" w:rsidTr="005208EC">
        <w:trPr>
          <w:trHeight w:val="144"/>
        </w:trPr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Productos</w:t>
            </w:r>
          </w:p>
        </w:tc>
        <w:tc>
          <w:tcPr>
            <w:tcW w:w="7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Monto</w:t>
            </w:r>
          </w:p>
        </w:tc>
      </w:tr>
      <w:tr w:rsidR="00D54B33" w:rsidTr="005208EC">
        <w:trPr>
          <w:trHeight w:val="144"/>
        </w:trPr>
        <w:tc>
          <w:tcPr>
            <w:tcW w:w="3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Procedentes de Canadá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Procedentes de los Estados Unidos de América</w:t>
            </w:r>
          </w:p>
        </w:tc>
      </w:tr>
      <w:tr w:rsidR="00D54B33" w:rsidTr="005208EC">
        <w:trPr>
          <w:trHeight w:val="144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Prendas de vestir de algodón o de fibras artificiales y sintéticas.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12,000,000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 mediante el mecanismo de asignación directa, Primero en Tiempo, Primero en Derecho</w:t>
            </w:r>
          </w:p>
        </w:tc>
      </w:tr>
      <w:tr w:rsidR="00D54B33" w:rsidTr="005208EC">
        <w:trPr>
          <w:trHeight w:val="144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Prendas de vestir de lana.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 mediante el mecanismo de asignación directa, Primero en Tiempo, Primero en Derecho</w:t>
            </w:r>
          </w:p>
        </w:tc>
      </w:tr>
      <w:tr w:rsidR="00D54B33" w:rsidTr="005208EC">
        <w:trPr>
          <w:trHeight w:val="144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Telas y bienes textiles confeccionados que no sean prendas de vestir de algodón o de fibras artificiales y sintéticas.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 mediante el mecanismo de asignación directa, Primero en Tiempo, Primero en Derecho</w:t>
            </w:r>
          </w:p>
        </w:tc>
      </w:tr>
      <w:tr w:rsidR="00D54B33" w:rsidTr="005208EC">
        <w:trPr>
          <w:trHeight w:val="144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Hilos de algodón o de fibras artificiales y sintéticas.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 mediante el mecanismo de asignación directa, Primero en Tiempo, Primero en Derecho</w:t>
            </w:r>
          </w:p>
        </w:tc>
      </w:tr>
    </w:tbl>
    <w:p w:rsidR="00D54B33" w:rsidRPr="005172C7" w:rsidRDefault="00D54B33" w:rsidP="00D54B33">
      <w:pPr>
        <w:rPr>
          <w:rFonts w:ascii="Arial" w:hAnsi="Arial"/>
          <w:lang w:val="es-ES"/>
        </w:rPr>
      </w:pPr>
    </w:p>
    <w:p w:rsidR="00D54B33" w:rsidRDefault="00D54B33" w:rsidP="008B5F7F">
      <w:pPr>
        <w:sectPr w:rsidR="00D54B33" w:rsidSect="005172C7">
          <w:headerReference w:type="even" r:id="rId14"/>
          <w:headerReference w:type="default" r:id="rId15"/>
          <w:footerReference w:type="default" r:id="rId16"/>
          <w:headerReference w:type="first" r:id="rId17"/>
          <w:pgSz w:w="15840" w:h="12240" w:orient="landscape"/>
          <w:pgMar w:top="1701" w:right="1623" w:bottom="1701" w:left="1417" w:header="142" w:footer="330" w:gutter="0"/>
          <w:cols w:space="708"/>
          <w:docGrid w:linePitch="360"/>
        </w:sectPr>
      </w:pP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s-ES"/>
        </w:rPr>
        <w:lastRenderedPageBreak/>
        <w:t xml:space="preserve">II. </w:t>
      </w:r>
      <w:r>
        <w:rPr>
          <w:rFonts w:ascii="Arial" w:hAnsi="Arial" w:cs="Arial"/>
          <w:color w:val="000000"/>
          <w:sz w:val="18"/>
          <w:szCs w:val="18"/>
          <w:lang w:val="es-ES"/>
        </w:rPr>
        <w:t>Cupos de exportación:</w:t>
      </w:r>
    </w:p>
    <w:tbl>
      <w:tblPr>
        <w:tblW w:w="0" w:type="auto"/>
        <w:tblInd w:w="137" w:type="dxa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747"/>
        <w:gridCol w:w="1499"/>
        <w:gridCol w:w="1939"/>
        <w:gridCol w:w="1809"/>
        <w:gridCol w:w="6389"/>
      </w:tblGrid>
      <w:tr w:rsidR="00D54B33" w:rsidTr="005208EC">
        <w:trPr>
          <w:trHeight w:val="144"/>
        </w:trPr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Productos</w:t>
            </w:r>
          </w:p>
        </w:tc>
        <w:tc>
          <w:tcPr>
            <w:tcW w:w="1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Monto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Con destino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Canadá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Con destino a los Estados Unidos de América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Prendas de vestir de algodón o de fibras artificiales y sintéticas (TPL1).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directa, Primero en Tiempo, Primero en Derecho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45,000,000 MCE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2018,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27,000,000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directa.*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2018,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4,500,000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licitación pública.*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13,500,000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 mediante el mecanismo de asignación directa, Primero en Tiempo, Primero en Derecho.*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Prendas de vestir de lana (TPL2).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directa, Primero en Tiempo, Primero en Derecho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1,500,000 MCE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2018,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900,000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directa.*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2018,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150,000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licitación pública.*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Para 2018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450,000 MCE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directa, Primero en Tiempo, Primero en Derecho.*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Telas y bienes textiles confeccionados que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no sean prendas de vestir de algodón o de fibras artificiales y sintéticas.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7,000,000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24,000,000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MCE_1/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directa, Primero en Tiempo, Primero en Derecho.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Hilos de algodón o de fibras artificiales y sintéticas.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  <w:tc>
          <w:tcPr>
            <w:tcW w:w="8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1,000,000</w:t>
            </w:r>
          </w:p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kg</w:t>
            </w:r>
          </w:p>
        </w:tc>
      </w:tr>
      <w:tr w:rsidR="00D54B33" w:rsidTr="005208EC">
        <w:trPr>
          <w:trHeight w:val="144"/>
        </w:trPr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B33" w:rsidRDefault="00D54B33" w:rsidP="00520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Se asignarán mediante el mecanismo de asignación directa, Primero en Tiempo, Primero en Derecho.</w:t>
            </w:r>
          </w:p>
        </w:tc>
      </w:tr>
    </w:tbl>
    <w:p w:rsidR="00D54B33" w:rsidRPr="00E81E8C" w:rsidRDefault="00D54B33" w:rsidP="00D54B33">
      <w:pPr>
        <w:rPr>
          <w:rFonts w:ascii="Arial" w:hAnsi="Arial"/>
          <w:lang w:val="es-ES"/>
        </w:rPr>
      </w:pPr>
    </w:p>
    <w:p w:rsidR="00D54B33" w:rsidRDefault="00D54B33" w:rsidP="008B5F7F">
      <w:pPr>
        <w:sectPr w:rsidR="00D54B33" w:rsidSect="00E81E8C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/>
          <w:pgMar w:top="1701" w:right="1623" w:bottom="1701" w:left="1417" w:header="142" w:footer="330" w:gutter="0"/>
          <w:cols w:space="708"/>
          <w:docGrid w:linePitch="360"/>
        </w:sectPr>
      </w:pPr>
    </w:p>
    <w:p w:rsidR="00D54B33" w:rsidRPr="00980890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  <w:lang w:val="es-ES"/>
        </w:rPr>
      </w:pPr>
      <w:r w:rsidRPr="00980890">
        <w:rPr>
          <w:rFonts w:ascii="Arial" w:hAnsi="Arial" w:cs="Arial"/>
          <w:b/>
          <w:i/>
          <w:color w:val="000000"/>
          <w:sz w:val="28"/>
          <w:szCs w:val="28"/>
          <w:u w:val="single"/>
          <w:lang w:val="es-ES"/>
        </w:rPr>
        <w:lastRenderedPageBreak/>
        <w:t xml:space="preserve">FÓRMULA PARA CALCULAR EL MONTO MÁXIMO </w:t>
      </w:r>
    </w:p>
    <w:p w:rsidR="00D54B33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D54B33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= </w:t>
      </w: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>-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Donde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máximo a expedir en MCE en el año t.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t = Año actual.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expedido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s-ES"/>
        </w:rPr>
        <w:t>t-1</w:t>
      </w:r>
      <w:proofErr w:type="gram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Año anterior.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= Monto no ejercido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En caso de que los beneficiarios realicen la devolución de la asignación del 1 al 31 de mayo de cada año, el monto máximo a asignar para el siguiente periodo se hará conforme a la siguiente fórmula:</w:t>
      </w:r>
    </w:p>
    <w:p w:rsidR="00D54B33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= </w:t>
      </w: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>-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Donde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máximo a expedir en MCE en el año t.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t = Año actual.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expedido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s-ES"/>
        </w:rPr>
        <w:t>t-1</w:t>
      </w:r>
      <w:proofErr w:type="gram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Año anterior.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no ejercido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En caso de que los beneficiarios realicen la devolución de la asignación después del 31 de mayo de cada año, el monto máximo a asignar para el siguiente periodo se hará conforme a la siguiente fórmula:</w:t>
      </w:r>
    </w:p>
    <w:p w:rsidR="00D54B33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= </w:t>
      </w: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>-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2*Ne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Donde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máximo a expedir en MCE en el año t.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t = Año actual.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expedido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s-ES"/>
        </w:rPr>
        <w:t>t-1</w:t>
      </w:r>
      <w:proofErr w:type="gram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Año anterior.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= Monto no ejercido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En caso de que los beneficiarios no realicen la devolución de la asignación, el monto máximo a asignar para el siguiente periodo se hará conforme a la siguiente fórmula:</w:t>
      </w:r>
    </w:p>
    <w:p w:rsidR="00D54B33" w:rsidRDefault="00D54B33" w:rsidP="00D54B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= </w:t>
      </w: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- 3*Ne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Donde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máximo a expedir en MCE en el año t.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t = Año actual.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Monto expedido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s-ES"/>
        </w:rPr>
        <w:t>t-1</w:t>
      </w:r>
      <w:proofErr w:type="gram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= Año anterior.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>Ne</w:t>
      </w:r>
      <w:r>
        <w:rPr>
          <w:rFonts w:ascii="Arial" w:hAnsi="Arial" w:cs="Arial"/>
          <w:color w:val="000000"/>
          <w:sz w:val="16"/>
          <w:szCs w:val="16"/>
          <w:vertAlign w:val="subscript"/>
          <w:lang w:val="es-ES"/>
        </w:rPr>
        <w:t>t-1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= Monto no ejercido en el año t-1.</w:t>
      </w:r>
    </w:p>
    <w:p w:rsidR="00D54B33" w:rsidRDefault="00D54B33" w:rsidP="00D54B33">
      <w:pPr>
        <w:autoSpaceDE w:val="0"/>
        <w:autoSpaceDN w:val="0"/>
        <w:adjustRightInd w:val="0"/>
        <w:spacing w:after="120"/>
        <w:ind w:firstLine="288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lastRenderedPageBreak/>
        <w:t>Los montos devueltos se integrarán al monto que se asigne conforme al mecanismo de asignación directa de Primero en Tiempo, Primero en Derecho.</w:t>
      </w:r>
    </w:p>
    <w:p w:rsidR="00D54B33" w:rsidRPr="00980890" w:rsidRDefault="00D54B33" w:rsidP="00D54B33">
      <w:pPr>
        <w:rPr>
          <w:rFonts w:ascii="Arial" w:hAnsi="Arial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En todos los casos, cuando </w:t>
      </w:r>
      <w:proofErr w:type="spellStart"/>
      <w:r>
        <w:rPr>
          <w:rFonts w:ascii="Arial" w:hAnsi="Arial" w:cs="Arial"/>
          <w:color w:val="000000"/>
          <w:sz w:val="18"/>
          <w:szCs w:val="18"/>
          <w:lang w:val="es-ES"/>
        </w:rPr>
        <w:t>Q</w:t>
      </w:r>
      <w:r>
        <w:rPr>
          <w:rFonts w:ascii="Arial" w:hAnsi="Arial" w:cs="Arial"/>
          <w:color w:val="000000"/>
          <w:sz w:val="18"/>
          <w:szCs w:val="18"/>
          <w:vertAlign w:val="subscript"/>
          <w:lang w:val="es-ES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lang w:val="es-ES"/>
        </w:rPr>
        <w:t xml:space="preserve"> resulte un número negativo el monto a asignar para el siguiente periodo será 0 (cero).</w:t>
      </w:r>
    </w:p>
    <w:p w:rsidR="00C70516" w:rsidRDefault="00C70516" w:rsidP="008B5F7F">
      <w:bookmarkStart w:id="0" w:name="_GoBack"/>
      <w:bookmarkEnd w:id="0"/>
    </w:p>
    <w:sectPr w:rsidR="00C70516" w:rsidSect="003635C5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623" w:right="1701" w:bottom="1417" w:left="1701" w:header="142" w:footer="3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711BCC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 wp14:anchorId="0E905B48" wp14:editId="530A82E4">
          <wp:extent cx="7709535" cy="511935"/>
          <wp:effectExtent l="0" t="0" r="0" b="0"/>
          <wp:docPr id="6" name="Imagen 6" descr="Macintosh HD:Users:comunicacioninstitucional:Desktop: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institucional:Desktop: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924" cy="51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711BCC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 wp14:anchorId="5D450D47" wp14:editId="3D1B3403">
          <wp:extent cx="7709535" cy="511935"/>
          <wp:effectExtent l="0" t="0" r="0" b="0"/>
          <wp:docPr id="10" name="Imagen 10" descr="Macintosh HD:Users:comunicacioninstitucional:Desktop: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institucional:Desktop: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924" cy="51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711BCC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 wp14:anchorId="29627D40" wp14:editId="426BD837">
          <wp:extent cx="7709535" cy="511935"/>
          <wp:effectExtent l="0" t="0" r="0" b="0"/>
          <wp:docPr id="12" name="Imagen 12" descr="Macintosh HD:Users:comunicacioninstitucional:Desktop: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institucional:Desktop: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924" cy="51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Pr="007D6DE5" w:rsidRDefault="00D54B33">
    <w:pPr>
      <w:pStyle w:val="Encabezado"/>
      <w:rPr>
        <w:lang w:val="es-MX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0pt;height:248pt;z-index:-251656192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sdt>
      <w:sdtPr>
        <w:id w:val="17199962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B24B0B" w:rsidRPr="007D6DE5" w:rsidRDefault="00D54B33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B24B0B">
    <w:pPr>
      <w:pStyle w:val="Encabezado"/>
      <w:ind w:left="-1701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0pt;height:248pt;z-index:-251657216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r>
      <w:rPr>
        <w:noProof/>
        <w:lang w:val="es-MX" w:eastAsia="es-MX"/>
      </w:rPr>
      <w:drawing>
        <wp:inline distT="0" distB="0" distL="0" distR="0" wp14:anchorId="5C3A533A" wp14:editId="4497CC95">
          <wp:extent cx="7823835" cy="9242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9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4" w:rsidRDefault="00D54B3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0pt;height:248pt;z-index:-251655168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Pr="007D6DE5" w:rsidRDefault="00D54B33">
    <w:pPr>
      <w:pStyle w:val="Encabezado"/>
      <w:rPr>
        <w:lang w:val="es-MX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20pt;height:248pt;z-index:-251652096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sdt>
      <w:sdtPr>
        <w:id w:val="-1985996520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66183145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89184379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B24B0B" w:rsidRPr="007D6DE5" w:rsidRDefault="00D54B33">
    <w:pPr>
      <w:pStyle w:val="Encabezado"/>
      <w:rPr>
        <w:lang w:val="es-MX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B24B0B">
    <w:pPr>
      <w:pStyle w:val="Encabezado"/>
      <w:ind w:left="-1701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20pt;height:248pt;z-index:-251653120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r>
      <w:rPr>
        <w:noProof/>
        <w:lang w:val="es-MX" w:eastAsia="es-MX"/>
      </w:rPr>
      <w:drawing>
        <wp:inline distT="0" distB="0" distL="0" distR="0" wp14:anchorId="44ABF41B" wp14:editId="13C08F45">
          <wp:extent cx="7823835" cy="9242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9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4" w:rsidRDefault="00D54B3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20pt;height:248pt;z-index:-251651072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Pr="007D6DE5" w:rsidRDefault="00D54B33">
    <w:pPr>
      <w:pStyle w:val="Encabezado"/>
      <w:rPr>
        <w:lang w:val="es-MX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20pt;height:248pt;z-index:-251648000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sdt>
      <w:sdtPr>
        <w:id w:val="412129948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1042825542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488902651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B24B0B" w:rsidRPr="007D6DE5" w:rsidRDefault="00D54B33">
    <w:pPr>
      <w:pStyle w:val="Encabezado"/>
      <w:rPr>
        <w:lang w:val="es-MX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B" w:rsidRDefault="00D54B33" w:rsidP="00B24B0B">
    <w:pPr>
      <w:pStyle w:val="Encabezado"/>
      <w:ind w:left="-1701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420pt;height:248pt;z-index:-251649024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  <w:r>
      <w:rPr>
        <w:noProof/>
        <w:lang w:val="es-MX" w:eastAsia="es-MX"/>
      </w:rPr>
      <w:drawing>
        <wp:inline distT="0" distB="0" distL="0" distR="0" wp14:anchorId="21698F5D" wp14:editId="69AD9A14">
          <wp:extent cx="7823835" cy="9242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9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4" w:rsidRDefault="00D54B3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20pt;height:248pt;z-index:-251646976;mso-wrap-edited:f;mso-position-horizontal:center;mso-position-horizontal-relative:margin;mso-position-vertical:center;mso-position-vertical-relative:margin" wrapcoords="-38 0 -38 21469 21600 21469 21600 0 -38 0">
          <v:imagedata r:id="rId1" o:title="caaarem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69"/>
    <w:multiLevelType w:val="multilevel"/>
    <w:tmpl w:val="B7A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B596E"/>
    <w:multiLevelType w:val="multilevel"/>
    <w:tmpl w:val="1C0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41435"/>
    <w:multiLevelType w:val="multilevel"/>
    <w:tmpl w:val="EA6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7F3DE7"/>
    <w:multiLevelType w:val="multilevel"/>
    <w:tmpl w:val="E98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92F76"/>
    <w:multiLevelType w:val="multilevel"/>
    <w:tmpl w:val="0E4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FC53B5"/>
    <w:multiLevelType w:val="multilevel"/>
    <w:tmpl w:val="134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51086"/>
    <w:multiLevelType w:val="multilevel"/>
    <w:tmpl w:val="3530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4602F"/>
    <w:multiLevelType w:val="multilevel"/>
    <w:tmpl w:val="73B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173608"/>
    <w:multiLevelType w:val="multilevel"/>
    <w:tmpl w:val="1E8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266E71"/>
    <w:multiLevelType w:val="multilevel"/>
    <w:tmpl w:val="53B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7F"/>
    <w:rsid w:val="008B5F7F"/>
    <w:rsid w:val="00C70516"/>
    <w:rsid w:val="00D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B5F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4B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4B33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D54B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B33"/>
    <w:rPr>
      <w:rFonts w:eastAsiaTheme="minorEastAsia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D54B33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B5F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4B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4B33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D54B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B33"/>
    <w:rPr>
      <w:rFonts w:eastAsiaTheme="minorEastAsia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D54B33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CIRCULAR18.nsf/dca94958202a013686257169005383ec/1b738aba678b6b9886258224005bde73/$FILE/TABLA%201.docx" TargetMode="External"/><Relationship Id="rId13" Type="http://schemas.openxmlformats.org/officeDocument/2006/relationships/image" Target="media/image3.gif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image" Target="media/image2.jpeg"/><Relationship Id="rId12" Type="http://schemas.openxmlformats.org/officeDocument/2006/relationships/hyperlink" Target="http://www.caaarem.mx/Bases/DiaOfic.nsf/0d3f8751054ef329862569c80066b029/226b1384fea5206e862582240048df39?OpenDocument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aaarem.mx/Bases/CIRCULAR18.nsf/dca94958202a013686257169005383ec/1b738aba678b6b9886258224005bde73/$FILE/Formula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hyperlink" Target="http://www.caaarem.mx/Bases/CIRCULAR18.nsf/dca94958202a013686257169005383ec/www.siicex.gob.m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caaarem.mx/Bases/CIRCULAR18.nsf/dca94958202a013686257169005383ec/1b738aba678b6b9886258224005bde73/$FILE/TABLA%202.docx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2018-02-12T19:18:00Z</dcterms:created>
  <dcterms:modified xsi:type="dcterms:W3CDTF">2018-02-12T19:18:00Z</dcterms:modified>
</cp:coreProperties>
</file>