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8B" w:rsidRDefault="00715F8B" w:rsidP="00715F8B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37E4B5C3" wp14:editId="5C1DC691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8B" w:rsidRDefault="00715F8B" w:rsidP="00715F8B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5E30DF04" wp14:editId="13E88DAC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8B" w:rsidRPr="00715F8B" w:rsidRDefault="00715F8B" w:rsidP="00715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15F8B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G-0013/2018</w:t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30 de Enero de 2018</w:t>
      </w:r>
    </w:p>
    <w:p w:rsidR="00715F8B" w:rsidRPr="00715F8B" w:rsidRDefault="00715F8B" w:rsidP="0071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Sesión | Nueva Miscelánea de Comercio Exterior 2018: Modificaciones y Adiciones </w:t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715F8B" w:rsidRPr="00715F8B" w:rsidRDefault="00715F8B" w:rsidP="00715F8B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Por medio de la presente se les convoca a todos los agremiados a participar en la Sesión que tendrá lugar el próximo jueves 8 de febrero de 8:00 a 10:00 am con el tema: "Nueva Miscelánea de Comercio Exterior 2018: Modificaciones y Adiciones", con la participación del Lic. Alfredo Abraham Torio, Administrador Central de Apoyo Jurídico de la Administración General de Aduanas, la cual es organizada por la International </w:t>
      </w:r>
      <w:proofErr w:type="spellStart"/>
      <w:r w:rsidRPr="00715F8B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Chamber</w:t>
      </w:r>
      <w:proofErr w:type="spellEnd"/>
      <w:r w:rsidRPr="00715F8B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 of Commerce México (ICC México), en el Hotel </w:t>
      </w:r>
      <w:proofErr w:type="spellStart"/>
      <w:r w:rsidRPr="00715F8B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Four</w:t>
      </w:r>
      <w:proofErr w:type="spellEnd"/>
      <w:r w:rsidRPr="00715F8B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 </w:t>
      </w:r>
      <w:proofErr w:type="spellStart"/>
      <w:r w:rsidRPr="00715F8B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Seasons</w:t>
      </w:r>
      <w:proofErr w:type="spellEnd"/>
      <w:r w:rsidRPr="00715F8B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 México.</w:t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Para informes e inscripciones, favor de contactar a:</w:t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proofErr w:type="spellStart"/>
      <w:r w:rsidRPr="00715F8B">
        <w:rPr>
          <w:rFonts w:ascii="Arial" w:eastAsia="Times New Roman" w:hAnsi="Arial" w:cs="Arial"/>
          <w:b/>
          <w:bCs/>
          <w:color w:val="444444"/>
          <w:sz w:val="27"/>
          <w:szCs w:val="27"/>
          <w:lang w:eastAsia="es-MX"/>
        </w:rPr>
        <w:t>Ivanna</w:t>
      </w:r>
      <w:proofErr w:type="spellEnd"/>
      <w:r w:rsidRPr="00715F8B">
        <w:rPr>
          <w:rFonts w:ascii="Arial" w:eastAsia="Times New Roman" w:hAnsi="Arial" w:cs="Arial"/>
          <w:b/>
          <w:bCs/>
          <w:color w:val="444444"/>
          <w:sz w:val="27"/>
          <w:szCs w:val="27"/>
          <w:lang w:eastAsia="es-MX"/>
        </w:rPr>
        <w:t xml:space="preserve"> </w:t>
      </w:r>
      <w:proofErr w:type="spellStart"/>
      <w:r w:rsidRPr="00715F8B">
        <w:rPr>
          <w:rFonts w:ascii="Arial" w:eastAsia="Times New Roman" w:hAnsi="Arial" w:cs="Arial"/>
          <w:b/>
          <w:bCs/>
          <w:color w:val="444444"/>
          <w:sz w:val="27"/>
          <w:szCs w:val="27"/>
          <w:lang w:eastAsia="es-MX"/>
        </w:rPr>
        <w:t>Chavez</w:t>
      </w:r>
      <w:proofErr w:type="spellEnd"/>
      <w:r w:rsidRPr="00715F8B">
        <w:rPr>
          <w:rFonts w:ascii="Arial" w:eastAsia="Times New Roman" w:hAnsi="Arial" w:cs="Arial"/>
          <w:b/>
          <w:bCs/>
          <w:color w:val="444444"/>
          <w:sz w:val="27"/>
          <w:szCs w:val="27"/>
          <w:lang w:eastAsia="es-MX"/>
        </w:rPr>
        <w:t xml:space="preserve"> Leal</w:t>
      </w:r>
      <w:r w:rsidRPr="00715F8B">
        <w:rPr>
          <w:rFonts w:ascii="Arial" w:eastAsia="Times New Roman" w:hAnsi="Arial" w:cs="Arial"/>
          <w:color w:val="444444"/>
          <w:sz w:val="27"/>
          <w:szCs w:val="27"/>
          <w:lang w:eastAsia="es-MX"/>
        </w:rPr>
        <w:t> </w:t>
      </w:r>
      <w:r w:rsidRPr="00715F8B">
        <w:rPr>
          <w:rFonts w:ascii="Arial" w:eastAsia="Times New Roman" w:hAnsi="Arial" w:cs="Arial"/>
          <w:color w:val="444444"/>
          <w:sz w:val="27"/>
          <w:szCs w:val="27"/>
          <w:lang w:eastAsia="es-MX"/>
        </w:rPr>
        <w:br/>
        <w:t>Coordinadora de Comisiones y Grupos de Trabajo</w:t>
      </w:r>
      <w:r w:rsidRPr="00715F8B">
        <w:rPr>
          <w:rFonts w:ascii="Arial" w:eastAsia="Times New Roman" w:hAnsi="Arial" w:cs="Arial"/>
          <w:color w:val="0000FF"/>
          <w:sz w:val="27"/>
          <w:szCs w:val="27"/>
          <w:u w:val="single"/>
          <w:lang w:eastAsia="es-MX"/>
        </w:rPr>
        <w:br/>
      </w:r>
      <w:hyperlink r:id="rId8" w:tgtFrame="_blank" w:history="1">
        <w:r w:rsidRPr="00715F8B">
          <w:rPr>
            <w:rFonts w:ascii="Arial" w:eastAsia="Times New Roman" w:hAnsi="Arial" w:cs="Arial"/>
            <w:color w:val="00ADD8"/>
            <w:sz w:val="27"/>
            <w:szCs w:val="27"/>
            <w:u w:val="single"/>
            <w:lang w:eastAsia="es-MX"/>
          </w:rPr>
          <w:t>ichavez@iccmex.org.mx</w:t>
        </w:r>
      </w:hyperlink>
      <w:r w:rsidRPr="00715F8B">
        <w:rPr>
          <w:rFonts w:ascii="Arial" w:eastAsia="Times New Roman" w:hAnsi="Arial" w:cs="Arial"/>
          <w:color w:val="808080"/>
          <w:sz w:val="27"/>
          <w:szCs w:val="27"/>
          <w:lang w:eastAsia="es-MX"/>
        </w:rPr>
        <w:br/>
      </w:r>
      <w:r w:rsidRPr="00715F8B">
        <w:rPr>
          <w:rFonts w:ascii="Arial" w:eastAsia="Times New Roman" w:hAnsi="Arial" w:cs="Arial"/>
          <w:b/>
          <w:bCs/>
          <w:color w:val="444444"/>
          <w:sz w:val="27"/>
          <w:szCs w:val="27"/>
          <w:lang w:eastAsia="es-MX"/>
        </w:rPr>
        <w:br/>
        <w:t>Ma. del Carmen Montoya</w:t>
      </w:r>
      <w:r w:rsidRPr="00715F8B">
        <w:rPr>
          <w:rFonts w:ascii="Arial" w:eastAsia="Times New Roman" w:hAnsi="Arial" w:cs="Arial"/>
          <w:color w:val="444444"/>
          <w:sz w:val="27"/>
          <w:szCs w:val="27"/>
          <w:lang w:eastAsia="es-MX"/>
        </w:rPr>
        <w:br/>
        <w:t>Asistente de Comisiones y Grupos de Trabajo</w:t>
      </w:r>
      <w:r w:rsidRPr="00715F8B">
        <w:rPr>
          <w:rFonts w:ascii="Arial" w:eastAsia="Times New Roman" w:hAnsi="Arial" w:cs="Arial"/>
          <w:color w:val="0000FF"/>
          <w:sz w:val="27"/>
          <w:szCs w:val="27"/>
          <w:u w:val="single"/>
          <w:lang w:eastAsia="es-MX"/>
        </w:rPr>
        <w:br/>
      </w:r>
      <w:hyperlink r:id="rId9" w:tgtFrame="_blank" w:history="1">
        <w:r w:rsidRPr="00715F8B">
          <w:rPr>
            <w:rFonts w:ascii="Arial" w:eastAsia="Times New Roman" w:hAnsi="Arial" w:cs="Arial"/>
            <w:color w:val="00ADD8"/>
            <w:sz w:val="27"/>
            <w:szCs w:val="27"/>
            <w:u w:val="single"/>
            <w:lang w:eastAsia="es-MX"/>
          </w:rPr>
          <w:t>mcmontoyqa@iccmex.org.mx</w:t>
        </w:r>
      </w:hyperlink>
      <w:r w:rsidRPr="00715F8B">
        <w:rPr>
          <w:rFonts w:ascii="Arial" w:eastAsia="Times New Roman" w:hAnsi="Arial" w:cs="Arial"/>
          <w:color w:val="808080"/>
          <w:sz w:val="27"/>
          <w:szCs w:val="27"/>
          <w:lang w:eastAsia="es-MX"/>
        </w:rPr>
        <w:br/>
      </w:r>
      <w:r w:rsidRPr="00715F8B">
        <w:rPr>
          <w:rFonts w:ascii="Arial" w:eastAsia="Times New Roman" w:hAnsi="Arial" w:cs="Arial"/>
          <w:b/>
          <w:bCs/>
          <w:color w:val="444444"/>
          <w:sz w:val="27"/>
          <w:szCs w:val="27"/>
          <w:lang w:eastAsia="es-MX"/>
        </w:rPr>
        <w:br/>
      </w:r>
      <w:r w:rsidRPr="00715F8B">
        <w:rPr>
          <w:rFonts w:ascii="Arial" w:eastAsia="Times New Roman" w:hAnsi="Arial" w:cs="Arial"/>
          <w:color w:val="444444"/>
          <w:sz w:val="27"/>
          <w:szCs w:val="27"/>
          <w:lang w:eastAsia="es-MX"/>
        </w:rPr>
        <w:br/>
      </w:r>
      <w:proofErr w:type="spellStart"/>
      <w:r w:rsidRPr="00715F8B">
        <w:rPr>
          <w:rFonts w:ascii="Arial" w:eastAsia="Times New Roman" w:hAnsi="Arial" w:cs="Arial"/>
          <w:color w:val="444444"/>
          <w:sz w:val="27"/>
          <w:szCs w:val="27"/>
          <w:lang w:eastAsia="es-MX"/>
        </w:rPr>
        <w:lastRenderedPageBreak/>
        <w:t>Telefonos</w:t>
      </w:r>
      <w:proofErr w:type="spellEnd"/>
      <w:r w:rsidRPr="00715F8B">
        <w:rPr>
          <w:rFonts w:ascii="Arial" w:eastAsia="Times New Roman" w:hAnsi="Arial" w:cs="Arial"/>
          <w:color w:val="444444"/>
          <w:sz w:val="27"/>
          <w:szCs w:val="27"/>
          <w:lang w:eastAsia="es-MX"/>
        </w:rPr>
        <w:t>: (55) 5687-2203, 5687-2207</w:t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Se anexa información.</w:t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hyperlink r:id="rId10" w:tooltip="COMISION DE ADUANAS.docx" w:history="1">
        <w:r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es-MX"/>
          </w:rPr>
          <mc:AlternateContent>
            <mc:Choice Requires="wps">
              <w:drawing>
                <wp:inline distT="0" distB="0" distL="0" distR="0" wp14:anchorId="41215975" wp14:editId="3771B446">
                  <wp:extent cx="1677670" cy="325755"/>
                  <wp:effectExtent l="0" t="0" r="0" b="0"/>
                  <wp:docPr id="1" name="Rectángulo 1" descr="COMISION DE ADUANAS.docx">
                    <a:hlinkClick xmlns:a="http://schemas.openxmlformats.org/drawingml/2006/main" r:id="rId10" tooltip="&quot;COMISION DE ADUANAS.doc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67767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1" o:spid="_x0000_s1026" alt="COMISION DE ADUANAS.docx" href="http://www.caaarem.mx/Bases/CIRCULAR18.nsf/dca94958202a013686257169005383ec/b9627f8db3f120dd86258225006a93aa/$FILE/COMISION DE ADUANAS.docx" title="&quot;COMISION DE ADUANAS.docx&quot;" style="width:132.1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715F8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MX"/>
          </w:rPr>
          <w:t>COMISION DE ADUANAS.docx</w:t>
        </w:r>
      </w:hyperlink>
    </w:p>
    <w:p w:rsidR="005227ED" w:rsidRDefault="00715F8B" w:rsidP="00715F8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sectPr w:rsidR="005227E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715F8B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715F8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15F8B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tbl>
      <w:tblPr>
        <w:tblW w:w="45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5227ED" w:rsidRPr="002B563E" w:rsidTr="005208EC">
        <w:trPr>
          <w:jc w:val="center"/>
        </w:trPr>
        <w:tc>
          <w:tcPr>
            <w:tcW w:w="5000" w:type="pct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5227ED" w:rsidRPr="002B563E" w:rsidTr="005208EC"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8"/>
                  </w:tblGrid>
                  <w:tr w:rsidR="005227ED" w:rsidRPr="002B563E" w:rsidTr="005208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38"/>
                        </w:tblGrid>
                        <w:tr w:rsidR="005227ED" w:rsidRPr="002B563E" w:rsidTr="005208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8"/>
                              </w:tblGrid>
                              <w:tr w:rsidR="005227ED" w:rsidRPr="002B563E" w:rsidTr="005208E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8"/>
                                    </w:tblGrid>
                                    <w:tr w:rsidR="005227ED" w:rsidRPr="002B563E" w:rsidTr="005208E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34"/>
                                          </w:tblGrid>
                                          <w:tr w:rsidR="005227ED" w:rsidRPr="002B563E" w:rsidTr="005208E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 w:tblpXSpec="right" w:tblpYSpec="center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51"/>
                                                  <w:gridCol w:w="951"/>
                                                  <w:gridCol w:w="1081"/>
                                                  <w:gridCol w:w="1151"/>
                                                </w:tblGrid>
                                                <w:tr w:rsidR="005227ED" w:rsidRPr="002B563E" w:rsidTr="005208E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151"/>
                                                      </w:tblGrid>
                                                      <w:tr w:rsidR="005227ED" w:rsidRPr="002B563E" w:rsidTr="005208EC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151"/>
                                                            </w:tblGrid>
                                                            <w:tr w:rsidR="005227ED" w:rsidRPr="002B563E" w:rsidTr="005208EC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791"/>
                                                                  </w:tblGrid>
                                                                  <w:tr w:rsidR="005227ED" w:rsidRPr="002B563E" w:rsidTr="005208EC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5227ED" w:rsidRPr="002B563E" w:rsidRDefault="005227ED" w:rsidP="005208EC">
                                                                        <w:pPr>
                                                                          <w:spacing w:before="100" w:beforeAutospacing="1" w:after="100" w:afterAutospacing="1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</w:pPr>
                                                                        <w:r w:rsidRPr="002B563E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  <w:lastRenderedPageBreak/>
                                                                          <w:drawing>
                                                                            <wp:inline distT="0" distB="0" distL="0" distR="0" wp14:anchorId="7B5EB798" wp14:editId="7BB64A6F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6" name="Picture 6" descr="https://cdn-images.mailchimp.com/icons/social-block-v2/outline-color-facebook-48.png">
                                                                                <a:hlinkClick xmlns:a="http://schemas.openxmlformats.org/drawingml/2006/main" r:id="rId11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" descr="https://cdn-images.mailchimp.com/icons/social-block-v2/outline-color-facebook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2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5227ED" w:rsidRPr="002B563E" w:rsidRDefault="005227ED" w:rsidP="005208EC">
                                                                        <w:pPr>
                                                                          <w:spacing w:before="100" w:beforeAutospacing="1" w:after="100" w:afterAutospacing="1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</w:pPr>
                                                                        <w:hyperlink r:id="rId13" w:history="1">
                                                                          <w:r w:rsidRPr="002B563E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202020"/>
                                                                              <w:sz w:val="18"/>
                                                                              <w:szCs w:val="18"/>
                                                                              <w:u w:val="single"/>
                                                                              <w:lang w:eastAsia="es-MX"/>
                                                                            </w:rPr>
                                                                            <w:t>Compartir</w:t>
                                                                          </w:r>
                                                                        </w:hyperlink>
                                                                        <w:r w:rsidRPr="002B563E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27ED" w:rsidRPr="002B563E" w:rsidRDefault="005227ED" w:rsidP="005208EC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s-MX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27ED" w:rsidRPr="002B563E" w:rsidRDefault="005227ED" w:rsidP="005208EC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MX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27ED" w:rsidRPr="002B563E" w:rsidRDefault="005227ED" w:rsidP="005208E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MX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51"/>
                                                      </w:tblGrid>
                                                      <w:tr w:rsidR="005227ED" w:rsidRPr="002B563E" w:rsidTr="005208EC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51"/>
                                                            </w:tblGrid>
                                                            <w:tr w:rsidR="005227ED" w:rsidRPr="002B563E" w:rsidTr="005208EC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591"/>
                                                                  </w:tblGrid>
                                                                  <w:tr w:rsidR="005227ED" w:rsidRPr="002B563E" w:rsidTr="005208EC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5227ED" w:rsidRPr="002B563E" w:rsidRDefault="005227ED" w:rsidP="005208EC">
                                                                        <w:pPr>
                                                                          <w:spacing w:before="100" w:beforeAutospacing="1" w:after="100" w:afterAutospacing="1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</w:pPr>
                                                                        <w:r w:rsidRPr="002B563E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1B528D12" wp14:editId="48FAB20C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5" name="Picture 5" descr="https://cdn-images.mailchimp.com/icons/social-block-v2/outline-color-twitter-48.png">
                                                                                <a:hlinkClick xmlns:a="http://schemas.openxmlformats.org/drawingml/2006/main" r:id="rId14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2" descr="https://cdn-images.mailchimp.com/icons/social-block-v2/outline-color-twitter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5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5227ED" w:rsidRPr="002B563E" w:rsidRDefault="005227ED" w:rsidP="005208EC">
                                                                        <w:pPr>
                                                                          <w:spacing w:before="100" w:beforeAutospacing="1" w:after="100" w:afterAutospacing="1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</w:pPr>
                                                                        <w:hyperlink r:id="rId16" w:history="1">
                                                                          <w:proofErr w:type="spellStart"/>
                                                                          <w:r w:rsidRPr="002B563E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202020"/>
                                                                              <w:sz w:val="18"/>
                                                                              <w:szCs w:val="18"/>
                                                                              <w:u w:val="single"/>
                                                                              <w:lang w:eastAsia="es-MX"/>
                                                                            </w:rPr>
                                                                            <w:t>Twitear</w:t>
                                                                          </w:r>
                                                                          <w:proofErr w:type="spellEnd"/>
                                                                        </w:hyperlink>
                                                                        <w:r w:rsidRPr="002B563E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27ED" w:rsidRPr="002B563E" w:rsidRDefault="005227ED" w:rsidP="005208EC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s-MX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27ED" w:rsidRPr="002B563E" w:rsidRDefault="005227ED" w:rsidP="005208EC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MX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27ED" w:rsidRPr="002B563E" w:rsidRDefault="005227ED" w:rsidP="005208E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MX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081"/>
                                                      </w:tblGrid>
                                                      <w:tr w:rsidR="005227ED" w:rsidRPr="002B563E" w:rsidTr="005208EC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081"/>
                                                            </w:tblGrid>
                                                            <w:tr w:rsidR="005227ED" w:rsidRPr="002B563E" w:rsidTr="005208EC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721"/>
                                                                  </w:tblGrid>
                                                                  <w:tr w:rsidR="005227ED" w:rsidRPr="002B563E" w:rsidTr="005208EC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5227ED" w:rsidRPr="002B563E" w:rsidRDefault="005227ED" w:rsidP="005208EC">
                                                                        <w:pPr>
                                                                          <w:spacing w:before="100" w:beforeAutospacing="1" w:after="100" w:afterAutospacing="1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</w:pPr>
                                                                        <w:r w:rsidRPr="002B563E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548D4D46" wp14:editId="4BDA6B3E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4" name="Picture 4" descr="https://cdn-images.mailchimp.com/icons/social-block-v2/outline-color-forwardtofriend-48.png">
                                                                                <a:hlinkClick xmlns:a="http://schemas.openxmlformats.org/drawingml/2006/main" r:id="rId17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3" descr="https://cdn-images.mailchimp.com/icons/social-block-v2/outline-color-forwardtofriend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8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5227ED" w:rsidRPr="002B563E" w:rsidRDefault="005227ED" w:rsidP="005208EC">
                                                                        <w:pPr>
                                                                          <w:spacing w:before="100" w:beforeAutospacing="1" w:after="100" w:afterAutospacing="1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</w:pPr>
                                                                        <w:hyperlink r:id="rId19" w:history="1">
                                                                          <w:r w:rsidRPr="002B563E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202020"/>
                                                                              <w:sz w:val="18"/>
                                                                              <w:szCs w:val="18"/>
                                                                              <w:u w:val="single"/>
                                                                              <w:lang w:eastAsia="es-MX"/>
                                                                            </w:rPr>
                                                                            <w:t>Reenviar</w:t>
                                                                          </w:r>
                                                                        </w:hyperlink>
                                                                        <w:r w:rsidRPr="002B563E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27ED" w:rsidRPr="002B563E" w:rsidRDefault="005227ED" w:rsidP="005208EC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s-MX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27ED" w:rsidRPr="002B563E" w:rsidRDefault="005227ED" w:rsidP="005208EC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MX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27ED" w:rsidRPr="002B563E" w:rsidRDefault="005227ED" w:rsidP="005208E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MX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151"/>
                                                      </w:tblGrid>
                                                      <w:tr w:rsidR="005227ED" w:rsidRPr="002B563E" w:rsidTr="005208EC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151"/>
                                                            </w:tblGrid>
                                                            <w:tr w:rsidR="005227ED" w:rsidRPr="002B563E" w:rsidTr="005208EC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791"/>
                                                                  </w:tblGrid>
                                                                  <w:tr w:rsidR="005227ED" w:rsidRPr="002B563E" w:rsidTr="005208EC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5227ED" w:rsidRPr="002B563E" w:rsidRDefault="005227ED" w:rsidP="005208EC">
                                                                        <w:pPr>
                                                                          <w:spacing w:before="100" w:beforeAutospacing="1" w:after="100" w:afterAutospacing="1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</w:pPr>
                                                                        <w:r w:rsidRPr="002B563E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15510A2F" wp14:editId="61006CB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3" name="Picture 3" descr="https://cdn-images.mailchimp.com/icons/social-block-v2/outline-color-linkedin-48.png">
                                                                                <a:hlinkClick xmlns:a="http://schemas.openxmlformats.org/drawingml/2006/main" r:id="rId20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4" descr="https://cdn-images.mailchimp.com/icons/social-block-v2/outline-color-linkedin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1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5227ED" w:rsidRPr="002B563E" w:rsidRDefault="005227ED" w:rsidP="005208EC">
                                                                        <w:pPr>
                                                                          <w:spacing w:before="100" w:beforeAutospacing="1" w:after="100" w:afterAutospacing="1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</w:pPr>
                                                                        <w:hyperlink r:id="rId22" w:history="1">
                                                                          <w:r w:rsidRPr="002B563E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202020"/>
                                                                              <w:sz w:val="18"/>
                                                                              <w:szCs w:val="18"/>
                                                                              <w:u w:val="single"/>
                                                                              <w:lang w:eastAsia="es-MX"/>
                                                                            </w:rPr>
                                                                            <w:t>Compartir</w:t>
                                                                          </w:r>
                                                                        </w:hyperlink>
                                                                        <w:r w:rsidRPr="002B563E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MX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27ED" w:rsidRPr="002B563E" w:rsidRDefault="005227ED" w:rsidP="005208EC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s-MX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27ED" w:rsidRPr="002B563E" w:rsidRDefault="005227ED" w:rsidP="005208EC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MX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27ED" w:rsidRPr="002B563E" w:rsidRDefault="005227ED" w:rsidP="005208E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MX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27ED" w:rsidRPr="002B563E" w:rsidRDefault="005227ED" w:rsidP="005208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MX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27ED" w:rsidRPr="002B563E" w:rsidRDefault="005227ED" w:rsidP="005208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27ED" w:rsidRPr="002B563E" w:rsidRDefault="005227ED" w:rsidP="005208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MX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27ED" w:rsidRPr="002B563E" w:rsidRDefault="005227ED" w:rsidP="005208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</w:p>
                          </w:tc>
                        </w:tr>
                      </w:tbl>
                      <w:p w:rsidR="005227ED" w:rsidRPr="002B563E" w:rsidRDefault="005227ED" w:rsidP="00520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B5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38"/>
                        </w:tblGrid>
                        <w:tr w:rsidR="005227ED" w:rsidRPr="002B563E" w:rsidTr="005208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8"/>
                              </w:tblGrid>
                              <w:tr w:rsidR="005227ED" w:rsidRPr="002B563E" w:rsidTr="005208E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227ED" w:rsidRPr="002B563E" w:rsidRDefault="005227ED" w:rsidP="005208EC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MX"/>
                                      </w:rPr>
                                    </w:pPr>
                                    <w:r w:rsidRPr="002B563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s-MX"/>
                                      </w:rPr>
                                      <w:drawing>
                                        <wp:inline distT="0" distB="0" distL="0" distR="0" wp14:anchorId="68567DF1" wp14:editId="592A76DE">
                                          <wp:extent cx="5715000" cy="762000"/>
                                          <wp:effectExtent l="0" t="0" r="0" b="0"/>
                                          <wp:docPr id="2" name="Picture 2" descr="https://gallery.mailchimp.com/c78e9e82eaf954257afaf73ee/images/4ef0a19e-b44d-4d45-a48d-2003724f7a18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gallery.mailchimp.com/c78e9e82eaf954257afaf73ee/images/4ef0a19e-b44d-4d45-a48d-2003724f7a1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227ED" w:rsidRPr="002B563E" w:rsidRDefault="005227ED" w:rsidP="005208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</w:p>
                          </w:tc>
                        </w:tr>
                      </w:tbl>
                      <w:p w:rsidR="005227ED" w:rsidRPr="002B563E" w:rsidRDefault="005227ED" w:rsidP="00520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B5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38"/>
                        </w:tblGrid>
                        <w:tr w:rsidR="005227ED" w:rsidRPr="002B563E" w:rsidTr="005208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8"/>
                              </w:tblGrid>
                              <w:tr w:rsidR="005227ED" w:rsidRPr="002B563E" w:rsidTr="005208E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8"/>
                                    </w:tblGrid>
                                    <w:tr w:rsidR="005227ED" w:rsidRPr="002B563E" w:rsidTr="005208E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48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7"/>
                                              <w:szCs w:val="27"/>
                                              <w:lang w:eastAsia="es-MX"/>
                                            </w:rPr>
                                            <w:t xml:space="preserve">Sesión - Jueves 08 de febrero de 2018, 08:00 a 10:00 </w:t>
                                          </w:r>
                                          <w:proofErr w:type="spellStart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7"/>
                                              <w:szCs w:val="27"/>
                                              <w:lang w:eastAsia="es-MX"/>
                                            </w:rPr>
                                            <w:t>hrs</w:t>
                                          </w:r>
                                          <w:proofErr w:type="spellEnd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7"/>
                                              <w:szCs w:val="27"/>
                                              <w:lang w:eastAsia="es-MX"/>
                                            </w:rPr>
                                            <w:t>.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0"/>
                                              <w:sz w:val="39"/>
                                              <w:szCs w:val="39"/>
                                              <w:lang w:eastAsia="es-MX"/>
                                            </w:rPr>
                                            <w:t>Comisión de Aduanas y Facilitación Comercial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27ED" w:rsidRPr="002B563E" w:rsidRDefault="005227ED" w:rsidP="005208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MX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27ED" w:rsidRPr="002B563E" w:rsidRDefault="005227ED" w:rsidP="005208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</w:p>
                          </w:tc>
                        </w:tr>
                      </w:tbl>
                      <w:p w:rsidR="005227ED" w:rsidRPr="002B563E" w:rsidRDefault="005227ED" w:rsidP="00520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B5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38"/>
                        </w:tblGrid>
                        <w:tr w:rsidR="005227ED" w:rsidRPr="002B563E" w:rsidTr="005208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8"/>
                              </w:tblGrid>
                              <w:tr w:rsidR="005227ED" w:rsidRPr="002B563E" w:rsidTr="005208E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8"/>
                                    </w:tblGrid>
                                    <w:tr w:rsidR="005227ED" w:rsidRPr="002B563E" w:rsidTr="005208E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30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 xml:space="preserve">En nombre del Lic. Fernando Barbosa Sahagún, Presidente de la Comisión de Aduanas y Facilitación Comercial de la International </w:t>
                                          </w:r>
                                          <w:proofErr w:type="spellStart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Chamber</w:t>
                                          </w:r>
                                          <w:proofErr w:type="spellEnd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 xml:space="preserve"> of Commerce México (ICC México), nos dirigimos a usted para convocarle a nuestra 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sesión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,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 que tendrá lugar el día 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jueves 08 de febrero de 8:00 a 10:00 am,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 en el 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 xml:space="preserve">Hotel </w:t>
                                          </w:r>
                                          <w:proofErr w:type="spellStart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Four</w:t>
                                          </w:r>
                                          <w:proofErr w:type="spellEnd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Seasons</w:t>
                                          </w:r>
                                          <w:proofErr w:type="spellEnd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,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0000FF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 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ubicado en Paseo de la Reforma No. 500, Col. Juárez, Ciudad de México.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30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 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30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En esta ocasión, abordaremos el tema: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F8C0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“Nueva Miscelánea de Comercio Exterior 2018: Modificaciones y Adiciones"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Con la participación de: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F8C0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Lic. Alfredo Abraham Torio 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FF8C0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  <w:t>Administrador Central de Apoyo Jurídico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FF8C0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  <w:t>Administración General de Aduanas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lastRenderedPageBreak/>
                                            <w:t>Agradeceremos reservar esta fecha en su agenda, y confirmar su asistencia con: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Ivanna</w:t>
                                          </w:r>
                                          <w:proofErr w:type="spellEnd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 xml:space="preserve"> Chávez Leal.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 Coordinadora de Comisiones y Grupos de Trabajo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  <w:t>Tels. 5687 2203 / 5687-2207 | E-mail: </w:t>
                                          </w:r>
                                          <w:hyperlink r:id="rId24" w:tgtFrame="_blank" w:history="1">
                                            <w:r w:rsidRPr="002B563E">
                                              <w:rPr>
                                                <w:rFonts w:ascii="Helvetica" w:eastAsia="Times New Roman" w:hAnsi="Helvetica" w:cs="Times New Roman"/>
                                                <w:color w:val="00ADD8"/>
                                                <w:sz w:val="24"/>
                                                <w:szCs w:val="24"/>
                                                <w:u w:val="single"/>
                                                <w:lang w:eastAsia="es-MX"/>
                                              </w:rPr>
                                              <w:t>ichavez@iccmex.org.mx</w:t>
                                            </w:r>
                                          </w:hyperlink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30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                                                                        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 xml:space="preserve">Ma. </w:t>
                                          </w:r>
                                          <w:proofErr w:type="gramStart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del</w:t>
                                          </w:r>
                                          <w:proofErr w:type="gramEnd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 xml:space="preserve"> Carmen Montoya.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 Asistente de Comisiones y Grupos de Trabajo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  <w:t>Tels. 5687 2203 / 5687-2207 | E-mail: </w:t>
                                          </w:r>
                                          <w:hyperlink r:id="rId25" w:tgtFrame="_blank" w:history="1">
                                            <w:r w:rsidRPr="002B563E">
                                              <w:rPr>
                                                <w:rFonts w:ascii="Helvetica" w:eastAsia="Times New Roman" w:hAnsi="Helvetica" w:cs="Times New Roman"/>
                                                <w:color w:val="00ADD8"/>
                                                <w:sz w:val="24"/>
                                                <w:szCs w:val="24"/>
                                                <w:u w:val="single"/>
                                                <w:lang w:eastAsia="es-MX"/>
                                              </w:rPr>
                                              <w:t>mcmontoya@iccmex.org.mx</w:t>
                                            </w:r>
                                          </w:hyperlink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30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i/>
                                              <w:iCs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Por cuestiones de logística y reservaciones es muy importante que contemos con su confirmación de asistencia.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30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 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El cupo es limitado.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27ED" w:rsidRPr="002B563E" w:rsidRDefault="005227ED" w:rsidP="005208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MX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27ED" w:rsidRPr="002B563E" w:rsidRDefault="005227ED" w:rsidP="005208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</w:p>
                          </w:tc>
                        </w:tr>
                        <w:tr w:rsidR="005227ED" w:rsidRPr="002B563E" w:rsidTr="005208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8"/>
                              </w:tblGrid>
                              <w:tr w:rsidR="005227ED" w:rsidRPr="002B563E" w:rsidTr="005208E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8"/>
                                    </w:tblGrid>
                                    <w:tr w:rsidR="005227ED" w:rsidRPr="002B563E" w:rsidTr="005208E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6699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lastRenderedPageBreak/>
                                            <w:t>Cuotas de recuperación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808080"/>
                                              <w:sz w:val="24"/>
                                              <w:szCs w:val="24"/>
                                              <w:u w:val="single"/>
                                              <w:lang w:eastAsia="es-MX"/>
                                            </w:rPr>
                                            <w:t>Socios: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- Pago previo y en evento: $610.00 pesos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  <w:t>- Pago posterior: $700.00 pesos (también aplica para socios sin asistencia confirmada)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808080"/>
                                              <w:sz w:val="24"/>
                                              <w:szCs w:val="24"/>
                                              <w:u w:val="single"/>
                                              <w:lang w:eastAsia="es-MX"/>
                                            </w:rPr>
                                            <w:t>No socios: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  <w:t>- Pago previo: $795.00 pesos más IVA 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6699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Formas de pago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808080"/>
                                              <w:sz w:val="24"/>
                                              <w:szCs w:val="24"/>
                                              <w:u w:val="single"/>
                                              <w:lang w:eastAsia="es-MX"/>
                                            </w:rPr>
                                            <w:t>Depósito o transferencia: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u w:val="single"/>
                                              <w:lang w:eastAsia="es-MX"/>
                                            </w:rPr>
                                            <w:t> 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A la cuenta de: Capítulo Mexicano de la Cámara Internacional de Comercio, A.C.,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  <w:t>No. 0442903733 en BBVA Bancomer, S.A.,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  <w:t>Plaza 001, Sucursal No. 3646 CLABE 01218000442903733-5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  <w:t>(enviar depósito a </w:t>
                                          </w:r>
                                          <w:hyperlink r:id="rId26" w:history="1">
                                            <w:r w:rsidRPr="002B563E">
                                              <w:rPr>
                                                <w:rFonts w:ascii="Helvetica" w:eastAsia="Times New Roman" w:hAnsi="Helvetica" w:cs="Times New Roman"/>
                                                <w:color w:val="00ADD8"/>
                                                <w:sz w:val="24"/>
                                                <w:szCs w:val="24"/>
                                                <w:u w:val="single"/>
                                                <w:lang w:eastAsia="es-MX"/>
                                              </w:rPr>
                                              <w:t>surrutia@iccmex.org.mx</w:t>
                                            </w:r>
                                          </w:hyperlink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 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/ </w:t>
                                          </w:r>
                                          <w:hyperlink r:id="rId27" w:history="1">
                                            <w:r w:rsidRPr="002B563E">
                                              <w:rPr>
                                                <w:rFonts w:ascii="Helvetica" w:eastAsia="Times New Roman" w:hAnsi="Helvetica" w:cs="Times New Roman"/>
                                                <w:color w:val="00ADD8"/>
                                                <w:sz w:val="24"/>
                                                <w:szCs w:val="24"/>
                                                <w:u w:val="single"/>
                                                <w:lang w:eastAsia="es-MX"/>
                                              </w:rPr>
                                              <w:t>mcmontoya@iccmex.org.mx</w:t>
                                            </w:r>
                                          </w:hyperlink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)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br/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808080"/>
                                              <w:sz w:val="24"/>
                                              <w:szCs w:val="24"/>
                                              <w:u w:val="single"/>
                                              <w:lang w:eastAsia="es-MX"/>
                                            </w:rPr>
                                            <w:t>Tarjeta de crédito: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 xml:space="preserve">American Express, Visa y </w:t>
                                          </w:r>
                                          <w:proofErr w:type="spellStart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Mastercard</w:t>
                                          </w:r>
                                          <w:proofErr w:type="spellEnd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.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 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 xml:space="preserve">Con base en las nuevas disposiciones en el registro de la contabilidad </w:t>
                                          </w: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lastRenderedPageBreak/>
                                            <w:t>electrónica, favor de proporcionar el comprobante de pago donde se indique el nombre del Banco  y el número de cuenta donde se esté realizando el cargo.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En caso de no cancelar 48 </w:t>
                                          </w:r>
                                          <w:proofErr w:type="spellStart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hrs</w:t>
                                          </w:r>
                                          <w:proofErr w:type="spellEnd"/>
                                          <w:r w:rsidRPr="002B563E">
                                            <w:rPr>
                                              <w:rFonts w:ascii="Helvetica" w:eastAsia="Times New Roman" w:hAnsi="Helvetica" w:cs="Times New Roman"/>
                                              <w:color w:val="808080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  <w:t>. hábiles previos al evento se solicitará el pago de la cuota.</w:t>
                                          </w:r>
                                        </w:p>
                                        <w:p w:rsidR="005227ED" w:rsidRPr="002B563E" w:rsidRDefault="005227ED" w:rsidP="005208EC">
                                          <w:pPr>
                                            <w:spacing w:before="100" w:beforeAutospacing="1" w:after="100" w:afterAutospacing="1" w:line="30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MX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27ED" w:rsidRPr="002B563E" w:rsidRDefault="005227ED" w:rsidP="005208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MX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27ED" w:rsidRPr="002B563E" w:rsidRDefault="005227ED" w:rsidP="005208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</w:p>
                          </w:tc>
                        </w:tr>
                      </w:tbl>
                      <w:p w:rsidR="005227ED" w:rsidRPr="002B563E" w:rsidRDefault="005227ED" w:rsidP="005208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B5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38"/>
                        </w:tblGrid>
                        <w:tr w:rsidR="005227ED" w:rsidRPr="002B563E" w:rsidTr="005208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8"/>
                              </w:tblGrid>
                              <w:tr w:rsidR="005227ED" w:rsidRPr="002B563E" w:rsidTr="005208E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7ED" w:rsidRPr="002B563E" w:rsidRDefault="005227ED" w:rsidP="005208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MX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27ED" w:rsidRPr="002B563E" w:rsidRDefault="005227ED" w:rsidP="005208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</w:p>
                          </w:tc>
                        </w:tr>
                      </w:tbl>
                      <w:p w:rsidR="005227ED" w:rsidRPr="002B563E" w:rsidRDefault="005227ED" w:rsidP="005208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</w:tr>
                </w:tbl>
                <w:p w:rsidR="005227ED" w:rsidRPr="002B563E" w:rsidRDefault="005227ED" w:rsidP="00520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5227ED" w:rsidRPr="002B563E" w:rsidRDefault="005227ED" w:rsidP="005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227ED" w:rsidRPr="002B563E" w:rsidTr="005208EC">
        <w:trPr>
          <w:jc w:val="center"/>
        </w:trPr>
        <w:tc>
          <w:tcPr>
            <w:tcW w:w="5000" w:type="pct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27ED" w:rsidRPr="002B563E" w:rsidTr="005208EC"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27ED" w:rsidRPr="002B563E" w:rsidTr="005208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27ED" w:rsidRPr="002B563E" w:rsidTr="005208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27ED" w:rsidRPr="002B563E" w:rsidTr="005208E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5227ED" w:rsidRPr="002B563E" w:rsidRDefault="005227ED" w:rsidP="005208EC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MX"/>
                                      </w:rPr>
                                    </w:pPr>
                                    <w:r w:rsidRPr="002B563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s-MX"/>
                                      </w:rPr>
                                      <w:lastRenderedPageBreak/>
                                      <w:drawing>
                                        <wp:inline distT="0" distB="0" distL="0" distR="0" wp14:anchorId="4D1F0734" wp14:editId="3A642697">
                                          <wp:extent cx="1428750" cy="409575"/>
                                          <wp:effectExtent l="0" t="0" r="0" b="9525"/>
                                          <wp:docPr id="7" name="Picture 1" descr="https://gallery.mailchimp.com/c78e9e82eaf954257afaf73ee/images/62b9e9c7-32e3-485f-b1b2-231bce90d8ba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gallery.mailchimp.com/c78e9e82eaf954257afaf73ee/images/62b9e9c7-32e3-485f-b1b2-231bce90d8ba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409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227ED" w:rsidRPr="002B563E" w:rsidRDefault="005227ED" w:rsidP="005208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</w:p>
                          </w:tc>
                        </w:tr>
                      </w:tbl>
                      <w:p w:rsidR="005227ED" w:rsidRPr="002B563E" w:rsidRDefault="005227ED" w:rsidP="005208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</w:tr>
                </w:tbl>
                <w:p w:rsidR="005227ED" w:rsidRPr="002B563E" w:rsidRDefault="005227ED" w:rsidP="00520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5227ED" w:rsidRPr="002B563E" w:rsidRDefault="005227ED" w:rsidP="005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5227ED" w:rsidRDefault="005227ED" w:rsidP="005227ED"/>
    <w:p w:rsidR="00715F8B" w:rsidRPr="00715F8B" w:rsidRDefault="00715F8B" w:rsidP="00715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bookmarkEnd w:id="0"/>
    </w:p>
    <w:p w:rsidR="00715F8B" w:rsidRDefault="00715F8B" w:rsidP="00715F8B">
      <w:pPr>
        <w:jc w:val="center"/>
      </w:pPr>
    </w:p>
    <w:sectPr w:rsidR="00715F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8B"/>
    <w:rsid w:val="005227ED"/>
    <w:rsid w:val="00715F8B"/>
    <w:rsid w:val="00C7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15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15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avez@iccmex.org.mx?subject=Seminario%3AEstatus%20de%20la%20Modernizaci%C3%B3n%20del%20TLCAN%20en%20Materia%20Aduanera%20-7%20diciembre" TargetMode="External"/><Relationship Id="rId13" Type="http://schemas.openxmlformats.org/officeDocument/2006/relationships/hyperlink" Target="https://iccmex.us14.list-manage.com/track/click?u=c78e9e82eaf954257afaf73ee&amp;id=f778b06df0&amp;e=77f070be26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surrutia@iccmex.org.mx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hyperlink" Target="http://us14.forward-to-friend.com/forward?u=c78e9e82eaf954257afaf73ee&amp;id=075a3c6b2a&amp;e=77f070be26" TargetMode="External"/><Relationship Id="rId25" Type="http://schemas.openxmlformats.org/officeDocument/2006/relationships/hyperlink" Target="mailto:mcmontoya@iccmex.org.mx" TargetMode="External"/><Relationship Id="rId2" Type="http://schemas.openxmlformats.org/officeDocument/2006/relationships/styles" Target="styles.xml"/><Relationship Id="rId16" Type="http://schemas.openxmlformats.org/officeDocument/2006/relationships/hyperlink" Target="https://iccmex.us14.list-manage.com/track/click?u=c78e9e82eaf954257afaf73ee&amp;id=b691f257ca&amp;e=77f070be26" TargetMode="External"/><Relationship Id="rId20" Type="http://schemas.openxmlformats.org/officeDocument/2006/relationships/hyperlink" Target="https://iccmex.us14.list-manage.com/track/click?u=c78e9e82eaf954257afaf73ee&amp;id=41f81efa07&amp;e=77f070be2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iccmex.us14.list-manage.com/track/click?u=c78e9e82eaf954257afaf73ee&amp;id=5d1cad3ba4&amp;e=77f070be26" TargetMode="External"/><Relationship Id="rId24" Type="http://schemas.openxmlformats.org/officeDocument/2006/relationships/hyperlink" Target="mailto:laltamirano@iccmex.org.m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image" Target="media/image8.png"/><Relationship Id="rId10" Type="http://schemas.openxmlformats.org/officeDocument/2006/relationships/hyperlink" Target="http://www.caaarem.mx/Bases/CIRCULAR18.nsf/dca94958202a013686257169005383ec/b9627f8db3f120dd86258225006a93aa/$FILE/COMISION%20DE%20ADUANAS.docx" TargetMode="External"/><Relationship Id="rId19" Type="http://schemas.openxmlformats.org/officeDocument/2006/relationships/hyperlink" Target="http://us14.forward-to-friend.com/forward?u=c78e9e82eaf954257afaf73ee&amp;id=075a3c6b2a&amp;e=77f070be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ltamirano@iccmex.org.mx?subject=Seminario%3A%20Estatus%20de%20la%20Modernizaci%C3%B3n%20del%20TLCAN%20en%20Materia%20Aduanera%20-%207%20diciembre" TargetMode="External"/><Relationship Id="rId14" Type="http://schemas.openxmlformats.org/officeDocument/2006/relationships/hyperlink" Target="https://iccmex.us14.list-manage.com/track/click?u=c78e9e82eaf954257afaf73ee&amp;id=1f0a5eed41&amp;e=77f070be26" TargetMode="External"/><Relationship Id="rId22" Type="http://schemas.openxmlformats.org/officeDocument/2006/relationships/hyperlink" Target="https://iccmex.us14.list-manage.com/track/click?u=c78e9e82eaf954257afaf73ee&amp;id=8076448090&amp;e=77f070be26" TargetMode="External"/><Relationship Id="rId27" Type="http://schemas.openxmlformats.org/officeDocument/2006/relationships/hyperlink" Target="mailto:mcmontoya@iccmex.org.m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578E-7410-462F-956E-04FD2A9F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2</cp:revision>
  <dcterms:created xsi:type="dcterms:W3CDTF">2018-02-12T19:25:00Z</dcterms:created>
  <dcterms:modified xsi:type="dcterms:W3CDTF">2018-02-12T19:25:00Z</dcterms:modified>
</cp:coreProperties>
</file>