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7ED58" w14:textId="77777777" w:rsidR="00586E34" w:rsidRDefault="00586E34" w:rsidP="00586E34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</w:rPr>
      </w:pPr>
      <w:r>
        <w:rPr>
          <w:rFonts w:ascii="Century Gothic" w:eastAsia="Times New Roman" w:hAnsi="Century Gothic" w:cs="Times New Roman"/>
          <w:b/>
          <w:bCs/>
          <w:noProof/>
          <w:color w:val="0060A0"/>
          <w:sz w:val="27"/>
          <w:szCs w:val="27"/>
          <w:lang w:val="es-ES"/>
        </w:rPr>
        <w:drawing>
          <wp:inline distT="0" distB="0" distL="0" distR="0" wp14:anchorId="6C13E48F" wp14:editId="52343E1B">
            <wp:extent cx="5612130" cy="694528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2C07" w14:textId="77777777" w:rsidR="00586E34" w:rsidRDefault="00586E34" w:rsidP="00586E34">
      <w:pPr>
        <w:shd w:val="clear" w:color="auto" w:fill="FFFFFF"/>
        <w:jc w:val="right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</w:rPr>
      </w:pPr>
    </w:p>
    <w:p w14:paraId="21CAC0F7" w14:textId="77777777" w:rsidR="001E63D7" w:rsidRPr="001E63D7" w:rsidRDefault="001E63D7" w:rsidP="001E63D7">
      <w:pPr>
        <w:shd w:val="clear" w:color="auto" w:fill="FFFFFF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 w:rsidRPr="001E63D7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</w:rPr>
        <w:t>G-0053/2018</w:t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</w:rPr>
        <w:t>México D.F., a 6 de Abril de 2018</w:t>
      </w:r>
    </w:p>
    <w:p w14:paraId="7A5994F3" w14:textId="77777777" w:rsidR="001E63D7" w:rsidRPr="001E63D7" w:rsidRDefault="001E63D7" w:rsidP="001E63D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</w:rPr>
        <w:t xml:space="preserve">Acuerdo por el que se da a conocer la Decisión No. 92 de la Comisión Administradora del Tratado de Libre Comercio entre los Estados Unidos Mexicanos y la República de Colombia, adoptada </w:t>
      </w:r>
      <w:bookmarkStart w:id="0" w:name="_GoBack"/>
      <w:bookmarkEnd w:id="0"/>
      <w:r w:rsidRPr="001E63D7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</w:rPr>
        <w:t>el 6 de marzo de 2018.</w:t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59B42A95" w14:textId="77777777" w:rsidR="001E63D7" w:rsidRPr="001E63D7" w:rsidRDefault="001E63D7" w:rsidP="001E63D7">
      <w:pPr>
        <w:shd w:val="clear" w:color="auto" w:fill="FFFFFF"/>
        <w:spacing w:before="100" w:beforeAutospacing="1" w:after="270"/>
        <w:jc w:val="both"/>
        <w:rPr>
          <w:rFonts w:ascii="Times" w:hAnsi="Times" w:cs="Times New Roman"/>
          <w:color w:val="000000"/>
          <w:sz w:val="27"/>
          <w:szCs w:val="27"/>
        </w:rPr>
      </w:pPr>
      <w:r w:rsidRPr="001E63D7">
        <w:rPr>
          <w:rFonts w:ascii="Times" w:hAnsi="Times" w:cs="Times New Roman"/>
          <w:color w:val="000000"/>
          <w:sz w:val="27"/>
          <w:szCs w:val="27"/>
        </w:rPr>
        <w:br/>
      </w:r>
      <w:r w:rsidRPr="001E63D7">
        <w:rPr>
          <w:rFonts w:ascii="Century Gothic" w:hAnsi="Century Gothic" w:cs="Times New Roman"/>
          <w:b/>
          <w:bCs/>
          <w:i/>
          <w:iCs/>
          <w:color w:val="000000"/>
          <w:sz w:val="27"/>
          <w:szCs w:val="27"/>
        </w:rPr>
        <w:t>A TODA LA COMUNIDAD DE COMERCIO EXTERIOR y ADUANAL:</w:t>
      </w:r>
      <w:r w:rsidRPr="001E63D7">
        <w:rPr>
          <w:rFonts w:ascii="Times" w:hAnsi="Times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1E63D7" w:rsidRPr="001E63D7" w14:paraId="79183800" w14:textId="77777777" w:rsidTr="001E63D7">
        <w:trPr>
          <w:tblCellSpacing w:w="0" w:type="dxa"/>
        </w:trPr>
        <w:tc>
          <w:tcPr>
            <w:tcW w:w="5000" w:type="pct"/>
            <w:shd w:val="clear" w:color="auto" w:fill="0080FF"/>
            <w:hideMark/>
          </w:tcPr>
          <w:p w14:paraId="6FD27D27" w14:textId="77777777" w:rsidR="001E63D7" w:rsidRPr="001E63D7" w:rsidRDefault="001E63D7" w:rsidP="001E63D7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6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GENERALIDADES</w:t>
            </w:r>
          </w:p>
        </w:tc>
      </w:tr>
    </w:tbl>
    <w:p w14:paraId="31295B80" w14:textId="77777777" w:rsidR="001E63D7" w:rsidRPr="001E63D7" w:rsidRDefault="001E63D7" w:rsidP="001E63D7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</w:rPr>
      </w:pPr>
    </w:p>
    <w:p w14:paraId="1AA80EF3" w14:textId="77777777" w:rsidR="001E63D7" w:rsidRPr="001E63D7" w:rsidRDefault="001E63D7" w:rsidP="001E63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1E63D7">
        <w:rPr>
          <w:rFonts w:ascii="Arial" w:eastAsia="Times New Roman" w:hAnsi="Arial" w:cs="Arial"/>
          <w:color w:val="000000"/>
          <w:sz w:val="27"/>
          <w:szCs w:val="27"/>
        </w:rPr>
        <w:t>Dependencia: Secretaría de Economía.</w:t>
      </w:r>
    </w:p>
    <w:p w14:paraId="3C5244C3" w14:textId="77777777" w:rsidR="001E63D7" w:rsidRPr="001E63D7" w:rsidRDefault="001E63D7" w:rsidP="001E63D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1E63D7">
        <w:rPr>
          <w:rFonts w:ascii="Arial" w:eastAsia="Times New Roman" w:hAnsi="Arial" w:cs="Arial"/>
          <w:color w:val="000000"/>
          <w:sz w:val="27"/>
          <w:szCs w:val="27"/>
        </w:rPr>
        <w:t>Fecha de publicación en el D.O.F: 06/04/2018.</w:t>
      </w:r>
    </w:p>
    <w:p w14:paraId="3B24C76E" w14:textId="77777777" w:rsidR="001E63D7" w:rsidRPr="001E63D7" w:rsidRDefault="001E63D7" w:rsidP="001E63D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1E63D7">
        <w:rPr>
          <w:rFonts w:ascii="Arial" w:eastAsia="Times New Roman" w:hAnsi="Arial" w:cs="Arial"/>
          <w:color w:val="000000"/>
          <w:sz w:val="27"/>
          <w:szCs w:val="27"/>
        </w:rPr>
        <w:t xml:space="preserve">Entrada en vigor del Acuerdo: El día </w:t>
      </w:r>
      <w:proofErr w:type="spellStart"/>
      <w:r w:rsidRPr="001E63D7">
        <w:rPr>
          <w:rFonts w:ascii="Arial" w:eastAsia="Times New Roman" w:hAnsi="Arial" w:cs="Arial"/>
          <w:color w:val="000000"/>
          <w:sz w:val="27"/>
          <w:szCs w:val="27"/>
        </w:rPr>
        <w:t>siguente</w:t>
      </w:r>
      <w:proofErr w:type="spellEnd"/>
      <w:r w:rsidRPr="001E63D7">
        <w:rPr>
          <w:rFonts w:ascii="Arial" w:eastAsia="Times New Roman" w:hAnsi="Arial" w:cs="Arial"/>
          <w:color w:val="000000"/>
          <w:sz w:val="27"/>
          <w:szCs w:val="27"/>
        </w:rPr>
        <w:t xml:space="preserve"> al de su publicación en el Diario Oficial de la Federación. (07/04/2018).</w:t>
      </w:r>
    </w:p>
    <w:p w14:paraId="0D039198" w14:textId="77777777" w:rsidR="001E63D7" w:rsidRPr="001E63D7" w:rsidRDefault="001E63D7" w:rsidP="001E63D7">
      <w:pPr>
        <w:jc w:val="both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1E63D7" w:rsidRPr="001E63D7" w14:paraId="43822F07" w14:textId="77777777" w:rsidTr="001E63D7">
        <w:trPr>
          <w:tblCellSpacing w:w="0" w:type="dxa"/>
        </w:trPr>
        <w:tc>
          <w:tcPr>
            <w:tcW w:w="5000" w:type="pct"/>
            <w:shd w:val="clear" w:color="auto" w:fill="0080FF"/>
            <w:hideMark/>
          </w:tcPr>
          <w:p w14:paraId="5CF52465" w14:textId="77777777" w:rsidR="001E63D7" w:rsidRPr="001E63D7" w:rsidRDefault="001E63D7" w:rsidP="001E63D7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6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COMENTARIOS DE LA DECISIÓN 92</w:t>
            </w:r>
          </w:p>
        </w:tc>
      </w:tr>
    </w:tbl>
    <w:p w14:paraId="7452EE71" w14:textId="77777777" w:rsidR="001E63D7" w:rsidRPr="001E63D7" w:rsidRDefault="001E63D7" w:rsidP="001E63D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Se da a conocer la Decisión 92, en donde se otorga una prórroga a la dispensa temporal, para la utilización de materiales producidos u obtenidos fuera de la zona de libre comercio para que determinados bienes textiles y del vestido, tales como: tejidos de punto por urdimbre de fibras sintéticas, pantalones para mujeres o niñas de fibras sintéticas, camisas de punto para hombres o niños de fibras sintéticas, camisas y blusas de punto para mujeres o niñas de fibras sintéticas, bañadores para hombres o niños y mujeres o niñas de fibras sintéticas, camisetas, saltos de cama, albornoces, batas de casa para mujeres o niñas de fibras sintéticas, </w:t>
      </w:r>
      <w:proofErr w:type="spellStart"/>
      <w:r w:rsidRPr="001E63D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corses</w:t>
      </w:r>
      <w:proofErr w:type="spellEnd"/>
      <w:r w:rsidRPr="001E63D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tirantes, ligas incluso de punto. De acuerdo al trato </w:t>
      </w:r>
      <w:r w:rsidRPr="001E63D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lastRenderedPageBreak/>
        <w:t>arancelario preferencial establecido entre México y Colombia, por el periodo del 09 de abril de 2018 a 8 de abril de 2019.</w:t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 presente prórroga es para los </w:t>
      </w:r>
      <w:r w:rsidRPr="001E63D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Hilados de filamentos sintéticos (excepto el hilo de coser) sin acondicionar para la venta al por menor, incluidos los monofilamentos sintéticos de título inferior a 67 decitex. Hilados </w:t>
      </w:r>
      <w:proofErr w:type="spellStart"/>
      <w:r w:rsidRPr="001E63D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texturados</w:t>
      </w:r>
      <w:proofErr w:type="spellEnd"/>
      <w:r w:rsidRPr="001E63D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: De poliésteres.</w:t>
      </w:r>
      <w:r w:rsidRPr="001E63D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comprendidos en la </w:t>
      </w:r>
      <w:proofErr w:type="spellStart"/>
      <w:r w:rsidRPr="001E63D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subpartida</w:t>
      </w:r>
      <w:proofErr w:type="spellEnd"/>
      <w:r w:rsidRPr="001E63D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5402.33</w:t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 subpartidas beneficiadas del Sistema Armonizado de Designación y Codificación de Mercancías son: 6005.31, 6005.32, 6005.33, 6005.34, 6104.63, 6105.20, 6106.20, 6112.31, 6112.41, 6208.92 y 6212.90</w:t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Para obtener el trato arancelario el certificado de origen debe ser llenado y firmado por el exportador, e indicar en el campo de observaciones la siguiente frase: "el bien cumple con lo establecido en la Decisión No. </w:t>
      </w:r>
      <w:r w:rsidRPr="001E63D7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</w:rPr>
        <w:t>92</w:t>
      </w:r>
      <w:r w:rsidRPr="001E63D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de la Comisión Administradora del Tratado y utilizó (monto(s)) </w:t>
      </w:r>
      <w:proofErr w:type="spellStart"/>
      <w:r w:rsidRPr="001E63D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kgs</w:t>
      </w:r>
      <w:proofErr w:type="spellEnd"/>
      <w:r w:rsidRPr="001E63D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 de la dispensa otorgada a (nombre del (de los) material(es) utilizado(s)), clasificado(s) en la fracción (fracciones) arancelaria(s) _______.”</w:t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Asimismo, no omitimos comentarles, que la presente información ya se encuentra en la base de datos CAAAREM.</w:t>
      </w:r>
      <w:r>
        <w:rPr>
          <w:rFonts w:ascii="Times" w:eastAsia="Times New Roman" w:hAnsi="Times" w:cs="Times New Roman"/>
          <w:noProof/>
          <w:color w:val="0000FF"/>
          <w:sz w:val="27"/>
          <w:szCs w:val="27"/>
          <w:shd w:val="clear" w:color="auto" w:fill="FFFFFF"/>
          <w:lang w:val="es-ES"/>
        </w:rPr>
        <w:drawing>
          <wp:inline distT="0" distB="0" distL="0" distR="0" wp14:anchorId="393F6AE6" wp14:editId="50F4D245">
            <wp:extent cx="147955" cy="174625"/>
            <wp:effectExtent l="0" t="0" r="4445" b="3175"/>
            <wp:docPr id="4" name="Imagen 1" descr="iario Ofici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rio Ofici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24928" w14:textId="77777777" w:rsidR="001E63D7" w:rsidRPr="001E63D7" w:rsidRDefault="001E63D7" w:rsidP="001E63D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30D50C9" w14:textId="77777777" w:rsidR="001E63D7" w:rsidRPr="001E63D7" w:rsidRDefault="001E63D7" w:rsidP="001E63D7">
      <w:pPr>
        <w:rPr>
          <w:rFonts w:ascii="Times" w:eastAsia="Times New Roman" w:hAnsi="Times" w:cs="Times New Roman"/>
          <w:sz w:val="20"/>
          <w:szCs w:val="20"/>
        </w:rPr>
      </w:pP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30E0ECE9" w14:textId="77777777" w:rsidR="001E63D7" w:rsidRPr="001E63D7" w:rsidRDefault="001E63D7" w:rsidP="001E63D7">
      <w:pPr>
        <w:shd w:val="clear" w:color="auto" w:fill="FFFFFF"/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1E63D7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ATENTAMENTE</w:t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RUBEN DARIO RODRIGUEZ LARIOS</w:t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DIRECTOR GENERAL</w:t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RUBRICA</w:t>
      </w:r>
    </w:p>
    <w:p w14:paraId="3FED81D6" w14:textId="77777777" w:rsidR="001E63D7" w:rsidRPr="001E63D7" w:rsidRDefault="001E63D7" w:rsidP="001E63D7">
      <w:pPr>
        <w:rPr>
          <w:rFonts w:ascii="Times" w:eastAsia="Times New Roman" w:hAnsi="Times" w:cs="Times New Roman"/>
          <w:sz w:val="20"/>
          <w:szCs w:val="20"/>
        </w:rPr>
      </w:pP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E63D7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</w:rPr>
        <w:t>LRV/MAO/URMS</w:t>
      </w:r>
    </w:p>
    <w:p w14:paraId="159ABB66" w14:textId="77777777" w:rsidR="00E746FE" w:rsidRDefault="00E746FE"/>
    <w:sectPr w:rsidR="00E746FE" w:rsidSect="00E74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F9C"/>
    <w:multiLevelType w:val="multilevel"/>
    <w:tmpl w:val="727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A40E4"/>
    <w:multiLevelType w:val="multilevel"/>
    <w:tmpl w:val="782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D27E5"/>
    <w:multiLevelType w:val="multilevel"/>
    <w:tmpl w:val="83C8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B91C19"/>
    <w:multiLevelType w:val="multilevel"/>
    <w:tmpl w:val="53B6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85396E"/>
    <w:multiLevelType w:val="multilevel"/>
    <w:tmpl w:val="F0F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CF0050"/>
    <w:multiLevelType w:val="multilevel"/>
    <w:tmpl w:val="37A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34"/>
    <w:rsid w:val="001E63D7"/>
    <w:rsid w:val="00586E34"/>
    <w:rsid w:val="00E746FE"/>
    <w:rsid w:val="00F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AE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E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E3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E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E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E3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E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aaarem.mx/Bases/DiaOfic.nsf/7a19c73e3b37bd9a06256291005e3a98/f7bcf66e05708b358625826700423ec7?OpenDocument" TargetMode="External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2157</Characters>
  <Application>Microsoft Macintosh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 Jesús  Palmeros Acuña</dc:creator>
  <cp:keywords/>
  <dc:description/>
  <cp:lastModifiedBy>Javier de Jesús  Palmeros Acuña</cp:lastModifiedBy>
  <cp:revision>3</cp:revision>
  <dcterms:created xsi:type="dcterms:W3CDTF">2018-04-09T13:14:00Z</dcterms:created>
  <dcterms:modified xsi:type="dcterms:W3CDTF">2018-04-09T13:14:00Z</dcterms:modified>
</cp:coreProperties>
</file>